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A8" w:rsidRPr="00182EA8" w:rsidRDefault="00FC17C5" w:rsidP="00FC17C5">
      <w:pPr>
        <w:pStyle w:val="Footer"/>
        <w:jc w:val="center"/>
        <w:rPr>
          <w:b/>
          <w:caps/>
          <w:sz w:val="32"/>
          <w:szCs w:val="32"/>
        </w:rPr>
      </w:pPr>
      <w:r w:rsidRPr="00182EA8">
        <w:rPr>
          <w:b/>
          <w:caps/>
          <w:sz w:val="32"/>
          <w:szCs w:val="32"/>
        </w:rPr>
        <w:t xml:space="preserve">Title of Manuscript </w:t>
      </w:r>
    </w:p>
    <w:p w:rsidR="00904D6D" w:rsidRPr="00182EA8" w:rsidRDefault="00182EA8" w:rsidP="00182EA8">
      <w:pPr>
        <w:pStyle w:val="Footer"/>
        <w:jc w:val="center"/>
        <w:rPr>
          <w:b/>
          <w:sz w:val="24"/>
          <w:szCs w:val="24"/>
        </w:rPr>
      </w:pPr>
      <w:r w:rsidRPr="00182EA8">
        <w:rPr>
          <w:b/>
          <w:sz w:val="24"/>
          <w:szCs w:val="24"/>
        </w:rPr>
        <w:t>(</w:t>
      </w:r>
      <w:proofErr w:type="gramStart"/>
      <w:r w:rsidRPr="00182EA8">
        <w:rPr>
          <w:b/>
          <w:sz w:val="24"/>
          <w:szCs w:val="24"/>
        </w:rPr>
        <w:t>short</w:t>
      </w:r>
      <w:proofErr w:type="gramEnd"/>
      <w:r w:rsidRPr="00182EA8">
        <w:rPr>
          <w:b/>
          <w:sz w:val="24"/>
          <w:szCs w:val="24"/>
        </w:rPr>
        <w:t xml:space="preserve"> and c</w:t>
      </w:r>
      <w:r w:rsidR="00FC17C5" w:rsidRPr="00182EA8">
        <w:rPr>
          <w:b/>
          <w:sz w:val="24"/>
          <w:szCs w:val="24"/>
        </w:rPr>
        <w:t xml:space="preserve">lear, </w:t>
      </w:r>
      <w:r w:rsidRPr="00182EA8">
        <w:rPr>
          <w:b/>
          <w:sz w:val="24"/>
          <w:szCs w:val="24"/>
        </w:rPr>
        <w:t>implies r</w:t>
      </w:r>
      <w:r w:rsidR="00FC17C5" w:rsidRPr="00182EA8">
        <w:rPr>
          <w:b/>
          <w:sz w:val="24"/>
          <w:szCs w:val="24"/>
        </w:rPr>
        <w:t xml:space="preserve">esearch </w:t>
      </w:r>
      <w:r w:rsidRPr="00182EA8">
        <w:rPr>
          <w:b/>
          <w:sz w:val="24"/>
          <w:szCs w:val="24"/>
        </w:rPr>
        <w:t>r</w:t>
      </w:r>
      <w:r w:rsidR="00FC17C5" w:rsidRPr="00182EA8">
        <w:rPr>
          <w:b/>
          <w:sz w:val="24"/>
          <w:szCs w:val="24"/>
        </w:rPr>
        <w:t>esults</w:t>
      </w:r>
      <w:r w:rsidRPr="00182EA8">
        <w:rPr>
          <w:b/>
          <w:sz w:val="24"/>
          <w:szCs w:val="24"/>
        </w:rPr>
        <w:t xml:space="preserve">, </w:t>
      </w:r>
      <w:r>
        <w:rPr>
          <w:b/>
          <w:sz w:val="24"/>
          <w:szCs w:val="24"/>
        </w:rPr>
        <w:t>center, b</w:t>
      </w:r>
      <w:r w:rsidR="00904D6D" w:rsidRPr="00182EA8">
        <w:rPr>
          <w:b/>
          <w:sz w:val="24"/>
          <w:szCs w:val="24"/>
        </w:rPr>
        <w:t>old, 16</w:t>
      </w:r>
      <w:r>
        <w:rPr>
          <w:b/>
          <w:sz w:val="24"/>
          <w:szCs w:val="24"/>
        </w:rPr>
        <w:t xml:space="preserve"> </w:t>
      </w:r>
      <w:r w:rsidR="00F33C08" w:rsidRPr="00182EA8">
        <w:rPr>
          <w:b/>
          <w:sz w:val="24"/>
          <w:szCs w:val="24"/>
        </w:rPr>
        <w:t>pt</w:t>
      </w:r>
      <w:r w:rsidR="000A6355" w:rsidRPr="00182EA8">
        <w:rPr>
          <w:b/>
          <w:sz w:val="24"/>
          <w:szCs w:val="24"/>
        </w:rPr>
        <w:t>, max 15 words</w:t>
      </w:r>
      <w:r w:rsidR="00904D6D" w:rsidRPr="00182EA8">
        <w:rPr>
          <w:b/>
          <w:sz w:val="24"/>
          <w:szCs w:val="24"/>
        </w:rPr>
        <w:t>)</w:t>
      </w:r>
    </w:p>
    <w:p w:rsidR="00250A66" w:rsidRPr="00F62E71" w:rsidRDefault="00250A66" w:rsidP="000A6355">
      <w:pPr>
        <w:rPr>
          <w:b/>
          <w:bCs/>
          <w:sz w:val="24"/>
          <w:szCs w:val="24"/>
        </w:rPr>
      </w:pPr>
    </w:p>
    <w:p w:rsidR="00904D6D" w:rsidRPr="00F62E71" w:rsidRDefault="00E12660" w:rsidP="00904D6D">
      <w:pPr>
        <w:jc w:val="center"/>
        <w:rPr>
          <w:b/>
          <w:bCs/>
          <w:sz w:val="24"/>
          <w:szCs w:val="24"/>
        </w:rPr>
      </w:pPr>
      <w:r w:rsidRPr="00F62E71">
        <w:rPr>
          <w:b/>
          <w:bCs/>
          <w:sz w:val="24"/>
          <w:szCs w:val="24"/>
          <w:lang w:val="id-ID"/>
        </w:rPr>
        <w:t>First Aut</w:t>
      </w:r>
      <w:r w:rsidR="00E2599A" w:rsidRPr="00F62E71">
        <w:rPr>
          <w:b/>
          <w:bCs/>
          <w:sz w:val="24"/>
          <w:szCs w:val="24"/>
        </w:rPr>
        <w:t>h</w:t>
      </w:r>
      <w:r w:rsidRPr="00F62E71">
        <w:rPr>
          <w:b/>
          <w:bCs/>
          <w:sz w:val="24"/>
          <w:szCs w:val="24"/>
          <w:lang w:val="id-ID"/>
        </w:rPr>
        <w:t>or</w:t>
      </w:r>
      <w:r w:rsidR="00E2599A" w:rsidRPr="00F62E71">
        <w:rPr>
          <w:b/>
          <w:bCs/>
          <w:sz w:val="24"/>
          <w:szCs w:val="24"/>
        </w:rPr>
        <w:t>*</w:t>
      </w:r>
      <w:r w:rsidRPr="00F62E71">
        <w:rPr>
          <w:b/>
          <w:bCs/>
          <w:sz w:val="24"/>
          <w:szCs w:val="24"/>
          <w:lang w:val="id-ID"/>
        </w:rPr>
        <w:t>, Second Author</w:t>
      </w:r>
      <w:r w:rsidR="00E2599A" w:rsidRPr="00F62E71">
        <w:rPr>
          <w:b/>
          <w:bCs/>
          <w:sz w:val="24"/>
          <w:szCs w:val="24"/>
        </w:rPr>
        <w:t>**</w:t>
      </w:r>
      <w:r w:rsidRPr="00F62E71">
        <w:rPr>
          <w:b/>
          <w:bCs/>
          <w:sz w:val="24"/>
          <w:szCs w:val="24"/>
          <w:lang w:val="id-ID"/>
        </w:rPr>
        <w:t>, Third Author</w:t>
      </w:r>
      <w:r w:rsidR="00E2599A" w:rsidRPr="00F62E71">
        <w:rPr>
          <w:b/>
          <w:bCs/>
          <w:sz w:val="24"/>
          <w:szCs w:val="24"/>
        </w:rPr>
        <w:t>*</w:t>
      </w:r>
      <w:r w:rsidR="00D74C5F" w:rsidRPr="00F62E71">
        <w:rPr>
          <w:b/>
          <w:bCs/>
          <w:sz w:val="24"/>
          <w:szCs w:val="24"/>
        </w:rPr>
        <w:t xml:space="preserve"> (</w:t>
      </w:r>
      <w:r w:rsidR="000A6355" w:rsidRPr="00F62E71">
        <w:rPr>
          <w:b/>
          <w:bCs/>
          <w:sz w:val="24"/>
          <w:szCs w:val="24"/>
        </w:rPr>
        <w:t xml:space="preserve">12 </w:t>
      </w:r>
      <w:r w:rsidR="00D74C5F" w:rsidRPr="00F62E71">
        <w:rPr>
          <w:b/>
          <w:bCs/>
          <w:sz w:val="24"/>
          <w:szCs w:val="24"/>
        </w:rPr>
        <w:t>pt</w:t>
      </w:r>
      <w:r w:rsidR="000A6355" w:rsidRPr="00F62E71">
        <w:rPr>
          <w:b/>
          <w:bCs/>
          <w:sz w:val="24"/>
          <w:szCs w:val="24"/>
        </w:rPr>
        <w:t>, bold</w:t>
      </w:r>
      <w:r w:rsidR="00D74C5F" w:rsidRPr="00F62E71">
        <w:rPr>
          <w:b/>
          <w:bCs/>
          <w:sz w:val="24"/>
          <w:szCs w:val="24"/>
        </w:rPr>
        <w:t>)</w:t>
      </w:r>
    </w:p>
    <w:p w:rsidR="00A17296" w:rsidRPr="00F62E71" w:rsidRDefault="00E2599A" w:rsidP="00E2599A">
      <w:pPr>
        <w:jc w:val="center"/>
        <w:rPr>
          <w:sz w:val="24"/>
          <w:szCs w:val="24"/>
        </w:rPr>
      </w:pPr>
      <w:r w:rsidRPr="00F62E71">
        <w:rPr>
          <w:sz w:val="24"/>
          <w:szCs w:val="24"/>
        </w:rPr>
        <w:t xml:space="preserve">* </w:t>
      </w:r>
      <w:proofErr w:type="spellStart"/>
      <w:r w:rsidRPr="00F62E71">
        <w:rPr>
          <w:sz w:val="24"/>
          <w:szCs w:val="24"/>
        </w:rPr>
        <w:t>Departement</w:t>
      </w:r>
      <w:proofErr w:type="spellEnd"/>
      <w:r w:rsidRPr="00F62E71">
        <w:rPr>
          <w:sz w:val="24"/>
          <w:szCs w:val="24"/>
        </w:rPr>
        <w:t xml:space="preserve"> of </w:t>
      </w:r>
      <w:proofErr w:type="gramStart"/>
      <w:r w:rsidR="000A6355" w:rsidRPr="00F62E71">
        <w:rPr>
          <w:sz w:val="24"/>
          <w:szCs w:val="24"/>
        </w:rPr>
        <w:t>………</w:t>
      </w:r>
      <w:r w:rsidRPr="00F62E71">
        <w:rPr>
          <w:sz w:val="24"/>
          <w:szCs w:val="24"/>
        </w:rPr>
        <w:t xml:space="preserve">, </w:t>
      </w:r>
      <w:r w:rsidR="000A6355" w:rsidRPr="00F62E71">
        <w:rPr>
          <w:sz w:val="24"/>
          <w:szCs w:val="24"/>
        </w:rPr>
        <w:t>……………………..</w:t>
      </w:r>
      <w:proofErr w:type="gramEnd"/>
      <w:r w:rsidRPr="00F62E71">
        <w:rPr>
          <w:sz w:val="24"/>
          <w:szCs w:val="24"/>
        </w:rPr>
        <w:t xml:space="preserve">University </w:t>
      </w:r>
      <w:r w:rsidR="00D74C5F" w:rsidRPr="00F62E71">
        <w:rPr>
          <w:sz w:val="24"/>
          <w:szCs w:val="24"/>
        </w:rPr>
        <w:t>(</w:t>
      </w:r>
      <w:r w:rsidR="000A6355" w:rsidRPr="00F62E71">
        <w:rPr>
          <w:sz w:val="24"/>
          <w:szCs w:val="24"/>
        </w:rPr>
        <w:t xml:space="preserve">12 </w:t>
      </w:r>
      <w:r w:rsidR="00D74C5F" w:rsidRPr="00F62E71">
        <w:rPr>
          <w:sz w:val="24"/>
          <w:szCs w:val="24"/>
        </w:rPr>
        <w:t>pt)</w:t>
      </w:r>
    </w:p>
    <w:p w:rsidR="00904D6D" w:rsidRPr="00F62E71" w:rsidRDefault="00E2599A" w:rsidP="00E2599A">
      <w:pPr>
        <w:jc w:val="center"/>
        <w:rPr>
          <w:sz w:val="24"/>
          <w:szCs w:val="24"/>
        </w:rPr>
      </w:pPr>
      <w:r w:rsidRPr="00F62E71">
        <w:rPr>
          <w:sz w:val="24"/>
          <w:szCs w:val="24"/>
        </w:rPr>
        <w:t xml:space="preserve">** </w:t>
      </w:r>
      <w:proofErr w:type="spellStart"/>
      <w:r w:rsidRPr="00F62E71">
        <w:rPr>
          <w:sz w:val="24"/>
          <w:szCs w:val="24"/>
        </w:rPr>
        <w:t>Departement</w:t>
      </w:r>
      <w:proofErr w:type="spellEnd"/>
      <w:r w:rsidRPr="00F62E71">
        <w:rPr>
          <w:sz w:val="24"/>
          <w:szCs w:val="24"/>
        </w:rPr>
        <w:t xml:space="preserve"> of </w:t>
      </w:r>
      <w:r w:rsidR="000A6355" w:rsidRPr="00F62E71">
        <w:rPr>
          <w:sz w:val="24"/>
          <w:szCs w:val="24"/>
        </w:rPr>
        <w:t>……</w:t>
      </w:r>
      <w:r w:rsidRPr="00F62E71">
        <w:rPr>
          <w:sz w:val="24"/>
          <w:szCs w:val="24"/>
        </w:rPr>
        <w:t xml:space="preserve">, </w:t>
      </w:r>
      <w:r w:rsidR="000A6355" w:rsidRPr="00F62E71">
        <w:rPr>
          <w:sz w:val="24"/>
          <w:szCs w:val="24"/>
        </w:rPr>
        <w:t>………………………</w:t>
      </w:r>
      <w:r w:rsidRPr="00F62E71">
        <w:rPr>
          <w:sz w:val="24"/>
          <w:szCs w:val="24"/>
        </w:rPr>
        <w:t>University (</w:t>
      </w:r>
      <w:r w:rsidR="000A6355" w:rsidRPr="00F62E71">
        <w:rPr>
          <w:sz w:val="24"/>
          <w:szCs w:val="24"/>
        </w:rPr>
        <w:t xml:space="preserve">`12 </w:t>
      </w:r>
      <w:r w:rsidRPr="00F62E71">
        <w:rPr>
          <w:sz w:val="24"/>
          <w:szCs w:val="24"/>
        </w:rPr>
        <w:t>pt)</w:t>
      </w:r>
    </w:p>
    <w:p w:rsidR="00904D6D" w:rsidRPr="00F62E71" w:rsidRDefault="00904D6D" w:rsidP="0088233C">
      <w:pPr>
        <w:jc w:val="center"/>
        <w:rPr>
          <w:sz w:val="24"/>
          <w:szCs w:val="24"/>
        </w:rPr>
      </w:pPr>
    </w:p>
    <w:p w:rsidR="00C07BEF" w:rsidRPr="00F62E71" w:rsidRDefault="00C07BEF" w:rsidP="0088233C">
      <w:pPr>
        <w:jc w:val="center"/>
        <w:rPr>
          <w:sz w:val="24"/>
          <w:szCs w:val="24"/>
        </w:rPr>
      </w:pPr>
    </w:p>
    <w:tbl>
      <w:tblPr>
        <w:tblStyle w:val="TableGrid"/>
        <w:tblW w:w="8897" w:type="dxa"/>
        <w:tblLook w:val="04A0"/>
      </w:tblPr>
      <w:tblGrid>
        <w:gridCol w:w="2816"/>
        <w:gridCol w:w="283"/>
        <w:gridCol w:w="5798"/>
      </w:tblGrid>
      <w:tr w:rsidR="006B027E" w:rsidRPr="00F62E71" w:rsidTr="000A6355">
        <w:tc>
          <w:tcPr>
            <w:tcW w:w="2802" w:type="dxa"/>
            <w:tcBorders>
              <w:top w:val="double" w:sz="4" w:space="0" w:color="auto"/>
              <w:left w:val="nil"/>
              <w:bottom w:val="nil"/>
              <w:right w:val="nil"/>
            </w:tcBorders>
          </w:tcPr>
          <w:p w:rsidR="00957C11" w:rsidRPr="00F62E71" w:rsidRDefault="00957C11" w:rsidP="00957C11">
            <w:pPr>
              <w:spacing w:before="120"/>
              <w:jc w:val="both"/>
              <w:rPr>
                <w:b/>
                <w:sz w:val="24"/>
                <w:szCs w:val="24"/>
              </w:rPr>
            </w:pPr>
            <w:r w:rsidRPr="00F62E71">
              <w:rPr>
                <w:b/>
                <w:sz w:val="24"/>
                <w:szCs w:val="24"/>
              </w:rPr>
              <w:t>Article Info</w:t>
            </w:r>
          </w:p>
        </w:tc>
        <w:tc>
          <w:tcPr>
            <w:tcW w:w="283" w:type="dxa"/>
            <w:tcBorders>
              <w:top w:val="double" w:sz="4" w:space="0" w:color="auto"/>
              <w:left w:val="nil"/>
              <w:bottom w:val="nil"/>
              <w:right w:val="nil"/>
            </w:tcBorders>
          </w:tcPr>
          <w:p w:rsidR="00957C11" w:rsidRPr="00F62E71" w:rsidRDefault="00957C11" w:rsidP="00957C11">
            <w:pPr>
              <w:spacing w:before="120"/>
              <w:jc w:val="center"/>
              <w:rPr>
                <w:sz w:val="24"/>
                <w:szCs w:val="24"/>
              </w:rPr>
            </w:pPr>
          </w:p>
        </w:tc>
        <w:tc>
          <w:tcPr>
            <w:tcW w:w="5812" w:type="dxa"/>
            <w:tcBorders>
              <w:top w:val="double" w:sz="4" w:space="0" w:color="auto"/>
              <w:left w:val="nil"/>
              <w:bottom w:val="single" w:sz="4" w:space="0" w:color="auto"/>
              <w:right w:val="nil"/>
            </w:tcBorders>
          </w:tcPr>
          <w:p w:rsidR="00957C11" w:rsidRPr="00F62E71" w:rsidRDefault="00957C11" w:rsidP="00957C11">
            <w:pPr>
              <w:spacing w:before="120"/>
              <w:rPr>
                <w:color w:val="000000"/>
                <w:sz w:val="24"/>
                <w:szCs w:val="24"/>
              </w:rPr>
            </w:pPr>
            <w:r w:rsidRPr="00F62E71">
              <w:rPr>
                <w:b/>
                <w:bCs/>
                <w:iCs/>
                <w:color w:val="000000"/>
                <w:sz w:val="24"/>
                <w:szCs w:val="24"/>
              </w:rPr>
              <w:t xml:space="preserve">ABSTRACT </w:t>
            </w:r>
            <w:r w:rsidR="000A6355" w:rsidRPr="00F62E71">
              <w:rPr>
                <w:sz w:val="24"/>
                <w:szCs w:val="24"/>
              </w:rPr>
              <w:t>(10 pt</w:t>
            </w:r>
            <w:r w:rsidRPr="00F62E71">
              <w:rPr>
                <w:sz w:val="24"/>
                <w:szCs w:val="24"/>
              </w:rPr>
              <w:t>)</w:t>
            </w:r>
          </w:p>
        </w:tc>
      </w:tr>
      <w:tr w:rsidR="00941203" w:rsidRPr="00F62E71" w:rsidTr="000A6355">
        <w:trPr>
          <w:trHeight w:val="1268"/>
        </w:trPr>
        <w:tc>
          <w:tcPr>
            <w:tcW w:w="2802" w:type="dxa"/>
            <w:tcBorders>
              <w:top w:val="nil"/>
              <w:left w:val="nil"/>
              <w:bottom w:val="nil"/>
              <w:right w:val="nil"/>
            </w:tcBorders>
          </w:tcPr>
          <w:p w:rsidR="000A6355" w:rsidRPr="00806D85" w:rsidRDefault="000A6355" w:rsidP="000A6355">
            <w:pPr>
              <w:spacing w:before="120" w:after="120"/>
              <w:jc w:val="both"/>
              <w:rPr>
                <w:b/>
                <w:sz w:val="24"/>
                <w:szCs w:val="24"/>
              </w:rPr>
            </w:pPr>
            <w:r w:rsidRPr="00806D85">
              <w:rPr>
                <w:b/>
                <w:sz w:val="24"/>
                <w:szCs w:val="24"/>
              </w:rPr>
              <w:t>Keyword</w:t>
            </w:r>
            <w:r w:rsidR="00F62E71" w:rsidRPr="00806D85">
              <w:rPr>
                <w:b/>
                <w:sz w:val="24"/>
                <w:szCs w:val="24"/>
              </w:rPr>
              <w:t xml:space="preserve"> (12 pt)</w:t>
            </w:r>
            <w:r w:rsidRPr="00806D85">
              <w:rPr>
                <w:b/>
                <w:sz w:val="24"/>
                <w:szCs w:val="24"/>
              </w:rPr>
              <w:t>:</w:t>
            </w:r>
          </w:p>
          <w:p w:rsidR="000A6355" w:rsidRPr="00F62E71" w:rsidRDefault="000A6355" w:rsidP="000A6355">
            <w:pPr>
              <w:jc w:val="both"/>
              <w:rPr>
                <w:sz w:val="24"/>
                <w:szCs w:val="24"/>
              </w:rPr>
            </w:pPr>
            <w:r w:rsidRPr="00F62E71">
              <w:rPr>
                <w:sz w:val="24"/>
                <w:szCs w:val="24"/>
              </w:rPr>
              <w:t>First keyword</w:t>
            </w:r>
          </w:p>
          <w:p w:rsidR="000A6355" w:rsidRPr="00F62E71" w:rsidRDefault="000A6355" w:rsidP="000A6355">
            <w:pPr>
              <w:jc w:val="both"/>
              <w:rPr>
                <w:sz w:val="24"/>
                <w:szCs w:val="24"/>
              </w:rPr>
            </w:pPr>
            <w:r w:rsidRPr="00F62E71">
              <w:rPr>
                <w:sz w:val="24"/>
                <w:szCs w:val="24"/>
              </w:rPr>
              <w:t>Second keyword</w:t>
            </w:r>
          </w:p>
          <w:p w:rsidR="000A6355" w:rsidRPr="00F62E71" w:rsidRDefault="000A6355" w:rsidP="000A6355">
            <w:pPr>
              <w:jc w:val="both"/>
              <w:rPr>
                <w:sz w:val="24"/>
                <w:szCs w:val="24"/>
              </w:rPr>
            </w:pPr>
            <w:r w:rsidRPr="00F62E71">
              <w:rPr>
                <w:sz w:val="24"/>
                <w:szCs w:val="24"/>
              </w:rPr>
              <w:t>Third keyword</w:t>
            </w:r>
          </w:p>
          <w:p w:rsidR="000A6355" w:rsidRPr="00F62E71" w:rsidRDefault="000A6355" w:rsidP="000A6355">
            <w:pPr>
              <w:jc w:val="both"/>
              <w:rPr>
                <w:sz w:val="24"/>
                <w:szCs w:val="24"/>
              </w:rPr>
            </w:pPr>
            <w:r w:rsidRPr="00F62E71">
              <w:rPr>
                <w:sz w:val="24"/>
                <w:szCs w:val="24"/>
              </w:rPr>
              <w:t>Fourth keyword</w:t>
            </w:r>
          </w:p>
          <w:p w:rsidR="000A6355" w:rsidRPr="00F62E71" w:rsidRDefault="000A6355" w:rsidP="000A6355">
            <w:pPr>
              <w:jc w:val="both"/>
              <w:rPr>
                <w:sz w:val="24"/>
                <w:szCs w:val="24"/>
              </w:rPr>
            </w:pPr>
            <w:r w:rsidRPr="00F62E71">
              <w:rPr>
                <w:sz w:val="24"/>
                <w:szCs w:val="24"/>
              </w:rPr>
              <w:t>Fifth keyword</w:t>
            </w:r>
          </w:p>
        </w:tc>
        <w:tc>
          <w:tcPr>
            <w:tcW w:w="283" w:type="dxa"/>
            <w:vMerge w:val="restart"/>
            <w:tcBorders>
              <w:top w:val="nil"/>
              <w:left w:val="nil"/>
              <w:bottom w:val="nil"/>
              <w:right w:val="nil"/>
            </w:tcBorders>
          </w:tcPr>
          <w:p w:rsidR="00941203" w:rsidRPr="00F62E71"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F62E71" w:rsidRDefault="00941203" w:rsidP="004300C8">
            <w:pPr>
              <w:spacing w:before="120"/>
              <w:jc w:val="both"/>
            </w:pPr>
            <w:r w:rsidRPr="00F62E71">
              <w:rPr>
                <w:iCs/>
                <w:color w:val="000000"/>
              </w:rPr>
              <w:t>A well-prepared abstract enables the reader to identify the basic content of a document quickly and accurately, to determine its relevance to their interests, and thus to decide whether to read the document in its entirety.</w:t>
            </w:r>
            <w:r w:rsidRPr="00F62E71">
              <w:t xml:space="preserve"> </w:t>
            </w:r>
            <w:r w:rsidRPr="00F62E71">
              <w:rPr>
                <w:iCs/>
                <w:color w:val="000000"/>
              </w:rPr>
              <w:t xml:space="preserve">The Abstract should be informative and completely self-explanatory, provide a clear statement of the problem, the proposed approach or solution, and point out major findings and conclusions. The Abstract should be 100 to </w:t>
            </w:r>
            <w:r w:rsidR="00955FDD">
              <w:rPr>
                <w:iCs/>
                <w:color w:val="000000"/>
              </w:rPr>
              <w:t>15</w:t>
            </w:r>
            <w:r w:rsidR="004300C8" w:rsidRPr="00F62E71">
              <w:rPr>
                <w:iCs/>
                <w:color w:val="000000"/>
              </w:rPr>
              <w:t xml:space="preserve">0 </w:t>
            </w:r>
            <w:r w:rsidRPr="00F62E71">
              <w:rPr>
                <w:iCs/>
                <w:color w:val="000000"/>
              </w:rPr>
              <w:t>words in length. The abstract should be written in the past tense. Standard nomenclature should be used and abbreviations should be avoided. No literature should be cited.</w:t>
            </w:r>
            <w:r w:rsidRPr="00F62E71">
              <w:t xml:space="preserve"> </w:t>
            </w:r>
            <w:r w:rsidRPr="00F62E71">
              <w:rPr>
                <w:iCs/>
                <w:color w:val="000000"/>
              </w:rPr>
              <w:t>The keyword list provides the opportunity to add keywords, used by the indexing and abstracting services, in addition to those already present in the title. Judicious use of keywords may increase the ease with which interested parties can locate our article.</w:t>
            </w:r>
          </w:p>
        </w:tc>
      </w:tr>
      <w:tr w:rsidR="00941203" w:rsidRPr="00F62E71" w:rsidTr="000A6355">
        <w:trPr>
          <w:trHeight w:val="1231"/>
        </w:trPr>
        <w:tc>
          <w:tcPr>
            <w:tcW w:w="2802" w:type="dxa"/>
            <w:vMerge w:val="restart"/>
            <w:tcBorders>
              <w:top w:val="nil"/>
              <w:left w:val="nil"/>
              <w:bottom w:val="nil"/>
              <w:right w:val="nil"/>
            </w:tcBorders>
          </w:tcPr>
          <w:p w:rsidR="00941203" w:rsidRPr="00F62E71" w:rsidRDefault="00941203" w:rsidP="00941203">
            <w:pPr>
              <w:jc w:val="both"/>
              <w:rPr>
                <w:b/>
                <w:i/>
                <w:sz w:val="24"/>
                <w:szCs w:val="24"/>
              </w:rPr>
            </w:pPr>
          </w:p>
        </w:tc>
        <w:tc>
          <w:tcPr>
            <w:tcW w:w="283" w:type="dxa"/>
            <w:vMerge/>
            <w:tcBorders>
              <w:top w:val="nil"/>
              <w:left w:val="nil"/>
              <w:bottom w:val="nil"/>
              <w:right w:val="nil"/>
            </w:tcBorders>
          </w:tcPr>
          <w:p w:rsidR="00941203" w:rsidRPr="00F62E71" w:rsidRDefault="00941203" w:rsidP="00957C11">
            <w:pPr>
              <w:spacing w:before="120"/>
              <w:jc w:val="both"/>
              <w:rPr>
                <w:sz w:val="24"/>
                <w:szCs w:val="24"/>
              </w:rPr>
            </w:pPr>
          </w:p>
        </w:tc>
        <w:tc>
          <w:tcPr>
            <w:tcW w:w="5812" w:type="dxa"/>
            <w:vMerge/>
            <w:tcBorders>
              <w:top w:val="nil"/>
              <w:left w:val="nil"/>
              <w:bottom w:val="nil"/>
              <w:right w:val="nil"/>
            </w:tcBorders>
          </w:tcPr>
          <w:p w:rsidR="00941203" w:rsidRPr="00F62E71" w:rsidRDefault="00941203" w:rsidP="00957C11">
            <w:pPr>
              <w:spacing w:before="120"/>
              <w:jc w:val="both"/>
              <w:rPr>
                <w:iCs/>
                <w:color w:val="000000"/>
                <w:sz w:val="24"/>
                <w:szCs w:val="24"/>
              </w:rPr>
            </w:pPr>
          </w:p>
        </w:tc>
      </w:tr>
      <w:tr w:rsidR="00941203" w:rsidRPr="00F62E71" w:rsidTr="000A6355">
        <w:trPr>
          <w:trHeight w:val="70"/>
        </w:trPr>
        <w:tc>
          <w:tcPr>
            <w:tcW w:w="2802" w:type="dxa"/>
            <w:vMerge/>
            <w:tcBorders>
              <w:top w:val="nil"/>
              <w:left w:val="nil"/>
              <w:bottom w:val="nil"/>
              <w:right w:val="nil"/>
            </w:tcBorders>
          </w:tcPr>
          <w:p w:rsidR="00941203" w:rsidRPr="00F62E71" w:rsidRDefault="00941203" w:rsidP="00941203">
            <w:pPr>
              <w:spacing w:before="120" w:after="120"/>
              <w:jc w:val="both"/>
              <w:rPr>
                <w:b/>
                <w:i/>
                <w:sz w:val="24"/>
                <w:szCs w:val="24"/>
              </w:rPr>
            </w:pPr>
          </w:p>
        </w:tc>
        <w:tc>
          <w:tcPr>
            <w:tcW w:w="283" w:type="dxa"/>
            <w:vMerge/>
            <w:tcBorders>
              <w:top w:val="nil"/>
              <w:left w:val="nil"/>
              <w:bottom w:val="nil"/>
              <w:right w:val="nil"/>
            </w:tcBorders>
          </w:tcPr>
          <w:p w:rsidR="00941203" w:rsidRPr="00F62E71" w:rsidRDefault="00941203" w:rsidP="00957C11">
            <w:pPr>
              <w:spacing w:before="120"/>
              <w:jc w:val="both"/>
              <w:rPr>
                <w:sz w:val="24"/>
                <w:szCs w:val="24"/>
              </w:rPr>
            </w:pPr>
          </w:p>
        </w:tc>
        <w:tc>
          <w:tcPr>
            <w:tcW w:w="5812" w:type="dxa"/>
            <w:tcBorders>
              <w:top w:val="nil"/>
              <w:left w:val="nil"/>
              <w:bottom w:val="single" w:sz="4" w:space="0" w:color="auto"/>
              <w:right w:val="nil"/>
            </w:tcBorders>
          </w:tcPr>
          <w:p w:rsidR="00941203" w:rsidRPr="006A0DBF" w:rsidRDefault="00941203" w:rsidP="004300C8">
            <w:pPr>
              <w:spacing w:before="120" w:after="120"/>
              <w:jc w:val="right"/>
              <w:rPr>
                <w:iCs/>
                <w:color w:val="000000"/>
              </w:rPr>
            </w:pPr>
          </w:p>
        </w:tc>
      </w:tr>
      <w:tr w:rsidR="000A6355" w:rsidRPr="00F62E71" w:rsidTr="000A6355">
        <w:trPr>
          <w:trHeight w:val="70"/>
        </w:trPr>
        <w:tc>
          <w:tcPr>
            <w:tcW w:w="2802" w:type="dxa"/>
            <w:tcBorders>
              <w:top w:val="nil"/>
              <w:left w:val="nil"/>
              <w:bottom w:val="nil"/>
              <w:right w:val="nil"/>
            </w:tcBorders>
          </w:tcPr>
          <w:p w:rsidR="000A6355" w:rsidRPr="00F62E71" w:rsidRDefault="000A6355" w:rsidP="00941203">
            <w:pPr>
              <w:spacing w:before="120" w:after="120"/>
              <w:jc w:val="both"/>
              <w:rPr>
                <w:b/>
                <w:i/>
                <w:sz w:val="24"/>
                <w:szCs w:val="24"/>
              </w:rPr>
            </w:pPr>
          </w:p>
        </w:tc>
        <w:tc>
          <w:tcPr>
            <w:tcW w:w="283" w:type="dxa"/>
            <w:tcBorders>
              <w:top w:val="nil"/>
              <w:left w:val="nil"/>
              <w:bottom w:val="nil"/>
              <w:right w:val="nil"/>
            </w:tcBorders>
          </w:tcPr>
          <w:p w:rsidR="000A6355" w:rsidRPr="00F62E71" w:rsidRDefault="000A6355" w:rsidP="00957C11">
            <w:pPr>
              <w:spacing w:before="120"/>
              <w:jc w:val="both"/>
              <w:rPr>
                <w:sz w:val="24"/>
                <w:szCs w:val="24"/>
              </w:rPr>
            </w:pPr>
          </w:p>
        </w:tc>
        <w:tc>
          <w:tcPr>
            <w:tcW w:w="5812" w:type="dxa"/>
            <w:tcBorders>
              <w:top w:val="nil"/>
              <w:left w:val="nil"/>
              <w:bottom w:val="single" w:sz="4" w:space="0" w:color="auto"/>
              <w:right w:val="nil"/>
            </w:tcBorders>
          </w:tcPr>
          <w:p w:rsidR="000A6355" w:rsidRPr="00F62E71" w:rsidRDefault="000A6355" w:rsidP="000A6355">
            <w:pPr>
              <w:spacing w:before="120" w:after="120"/>
              <w:rPr>
                <w:b/>
                <w:iCs/>
                <w:color w:val="000000"/>
                <w:sz w:val="24"/>
                <w:szCs w:val="24"/>
              </w:rPr>
            </w:pPr>
            <w:r w:rsidRPr="00F62E71">
              <w:rPr>
                <w:b/>
                <w:iCs/>
                <w:color w:val="000000"/>
                <w:sz w:val="24"/>
                <w:szCs w:val="24"/>
              </w:rPr>
              <w:t>SARI PATI (10 pt)</w:t>
            </w:r>
          </w:p>
        </w:tc>
      </w:tr>
      <w:tr w:rsidR="000A6355" w:rsidRPr="00F62E71" w:rsidTr="000A6355">
        <w:trPr>
          <w:trHeight w:val="70"/>
        </w:trPr>
        <w:tc>
          <w:tcPr>
            <w:tcW w:w="2802" w:type="dxa"/>
            <w:tcBorders>
              <w:top w:val="nil"/>
              <w:left w:val="nil"/>
              <w:bottom w:val="nil"/>
              <w:right w:val="nil"/>
            </w:tcBorders>
          </w:tcPr>
          <w:p w:rsidR="000A6355" w:rsidRPr="00F62E71" w:rsidRDefault="000A6355" w:rsidP="000A6355">
            <w:pPr>
              <w:spacing w:before="120" w:after="120"/>
              <w:rPr>
                <w:b/>
                <w:i/>
                <w:sz w:val="24"/>
                <w:szCs w:val="24"/>
              </w:rPr>
            </w:pPr>
          </w:p>
          <w:p w:rsidR="000A6355" w:rsidRPr="00F62E71" w:rsidRDefault="000A6355" w:rsidP="000A6355">
            <w:pPr>
              <w:spacing w:before="120" w:after="120"/>
              <w:rPr>
                <w:b/>
                <w:i/>
                <w:sz w:val="24"/>
                <w:szCs w:val="24"/>
              </w:rPr>
            </w:pPr>
          </w:p>
          <w:p w:rsidR="000A6355" w:rsidRPr="006A0DBF" w:rsidRDefault="000A6355" w:rsidP="000A6355">
            <w:pPr>
              <w:spacing w:before="120" w:after="120"/>
            </w:pPr>
            <w:r w:rsidRPr="006A0DBF">
              <w:t>Corresponding Author:</w:t>
            </w:r>
          </w:p>
          <w:p w:rsidR="000A6355" w:rsidRDefault="000A6355" w:rsidP="000A6355">
            <w:pPr>
              <w:spacing w:before="120" w:after="120"/>
              <w:jc w:val="both"/>
            </w:pPr>
            <w:r w:rsidRPr="00F62E71">
              <w:t>Email: ……………………..</w:t>
            </w:r>
          </w:p>
          <w:p w:rsidR="00955FDD" w:rsidRDefault="00955FDD" w:rsidP="000A6355">
            <w:pPr>
              <w:spacing w:before="120" w:after="120"/>
              <w:jc w:val="both"/>
            </w:pPr>
            <w:r>
              <w:t>__________________________</w:t>
            </w:r>
            <w:bookmarkStart w:id="0" w:name="_GoBack"/>
            <w:bookmarkEnd w:id="0"/>
          </w:p>
          <w:p w:rsidR="00955FDD" w:rsidRPr="00955FDD" w:rsidRDefault="00955FDD" w:rsidP="00955FDD">
            <w:pPr>
              <w:jc w:val="both"/>
              <w:rPr>
                <w:bCs/>
                <w:iCs/>
              </w:rPr>
            </w:pPr>
            <w:r w:rsidRPr="00955FDD">
              <w:rPr>
                <w:bCs/>
                <w:iCs/>
              </w:rPr>
              <w:t>Copyright © 2021 by Authors,</w:t>
            </w:r>
          </w:p>
          <w:p w:rsidR="00955FDD" w:rsidRPr="00955FDD" w:rsidRDefault="00F901E0" w:rsidP="00955FDD">
            <w:pPr>
              <w:jc w:val="both"/>
              <w:rPr>
                <w:bCs/>
                <w:iCs/>
              </w:rPr>
            </w:pPr>
            <w:r>
              <w:rPr>
                <w:bCs/>
                <w:iCs/>
              </w:rPr>
              <w:t xml:space="preserve">Published by </w:t>
            </w:r>
            <w:r w:rsidR="00457A8A">
              <w:rPr>
                <w:bCs/>
                <w:iCs/>
              </w:rPr>
              <w:t>Garuda</w:t>
            </w:r>
            <w:r w:rsidR="00955FDD" w:rsidRPr="00955FDD">
              <w:rPr>
                <w:bCs/>
                <w:iCs/>
              </w:rPr>
              <w:t>.</w:t>
            </w:r>
          </w:p>
          <w:p w:rsidR="00955FDD" w:rsidRPr="00955FDD" w:rsidRDefault="00955FDD" w:rsidP="00955FDD">
            <w:pPr>
              <w:jc w:val="both"/>
              <w:rPr>
                <w:bCs/>
                <w:iCs/>
              </w:rPr>
            </w:pPr>
            <w:r w:rsidRPr="00955FDD">
              <w:rPr>
                <w:bCs/>
                <w:iCs/>
              </w:rPr>
              <w:t>This is an open access article under</w:t>
            </w:r>
          </w:p>
          <w:p w:rsidR="00955FDD" w:rsidRPr="00F62E71" w:rsidRDefault="00955FDD" w:rsidP="00955FDD">
            <w:pPr>
              <w:jc w:val="both"/>
              <w:rPr>
                <w:b/>
                <w:i/>
                <w:sz w:val="24"/>
                <w:szCs w:val="24"/>
              </w:rPr>
            </w:pPr>
            <w:r w:rsidRPr="00955FDD">
              <w:rPr>
                <w:bCs/>
                <w:iCs/>
              </w:rPr>
              <w:t>the CC BY-SA License</w:t>
            </w:r>
          </w:p>
        </w:tc>
        <w:tc>
          <w:tcPr>
            <w:tcW w:w="283" w:type="dxa"/>
            <w:tcBorders>
              <w:top w:val="nil"/>
              <w:left w:val="nil"/>
              <w:bottom w:val="nil"/>
              <w:right w:val="nil"/>
            </w:tcBorders>
          </w:tcPr>
          <w:p w:rsidR="000A6355" w:rsidRPr="00F62E71" w:rsidRDefault="000A6355" w:rsidP="000A6355">
            <w:pPr>
              <w:spacing w:before="120"/>
              <w:jc w:val="both"/>
              <w:rPr>
                <w:sz w:val="24"/>
                <w:szCs w:val="24"/>
              </w:rPr>
            </w:pPr>
          </w:p>
        </w:tc>
        <w:tc>
          <w:tcPr>
            <w:tcW w:w="5812" w:type="dxa"/>
            <w:tcBorders>
              <w:top w:val="nil"/>
              <w:left w:val="nil"/>
              <w:bottom w:val="single" w:sz="4" w:space="0" w:color="auto"/>
              <w:right w:val="nil"/>
            </w:tcBorders>
          </w:tcPr>
          <w:p w:rsidR="000A6355" w:rsidRPr="00F62E71" w:rsidRDefault="000A6355" w:rsidP="000A6355">
            <w:pPr>
              <w:spacing w:before="120" w:after="120"/>
              <w:jc w:val="both"/>
              <w:rPr>
                <w:b/>
                <w:iCs/>
                <w:color w:val="000000"/>
              </w:rPr>
            </w:pPr>
            <w:r w:rsidRPr="00F62E71">
              <w:rPr>
                <w:iCs/>
                <w:color w:val="000000"/>
              </w:rPr>
              <w:t>A well-prepared abstract enables the reader to identify the basic content of a document quickly and accurately, to determine its relevance to their interests, and thus to decide whether to read the document in its entirety.</w:t>
            </w:r>
            <w:r w:rsidRPr="00F62E71">
              <w:t xml:space="preserve"> </w:t>
            </w:r>
            <w:r w:rsidRPr="00F62E71">
              <w:rPr>
                <w:iCs/>
                <w:color w:val="000000"/>
              </w:rPr>
              <w:t xml:space="preserve">The Abstract should be informative and completely self-explanatory, provide a clear statement of the problem, the proposed approach or solution, and point out major findings and conclusions. </w:t>
            </w:r>
            <w:r w:rsidR="00955FDD">
              <w:rPr>
                <w:iCs/>
                <w:color w:val="000000"/>
              </w:rPr>
              <w:t>The Abstract should be 100 to 15</w:t>
            </w:r>
            <w:r w:rsidRPr="00F62E71">
              <w:rPr>
                <w:iCs/>
                <w:color w:val="000000"/>
              </w:rPr>
              <w:t>0 words in length. The abstract should be written in the past tense. Standard nomenclature should be used and abbreviations should be avoided. No literature should be cited.</w:t>
            </w:r>
            <w:r w:rsidRPr="00F62E71">
              <w:t xml:space="preserve"> </w:t>
            </w:r>
            <w:r w:rsidRPr="00F62E71">
              <w:rPr>
                <w:iCs/>
                <w:color w:val="000000"/>
              </w:rPr>
              <w:t>The keyword list provides the opportunity to add keywords, used by the indexing and abstracting services, in addition to those already present in the title. Judicious use of keywords may increase the ease with which interested parties can locate our article.</w:t>
            </w:r>
          </w:p>
        </w:tc>
      </w:tr>
      <w:tr w:rsidR="007F286F" w:rsidRPr="00F62E71" w:rsidTr="00C07BEF">
        <w:tc>
          <w:tcPr>
            <w:tcW w:w="8897" w:type="dxa"/>
            <w:gridSpan w:val="3"/>
            <w:tcBorders>
              <w:top w:val="nil"/>
              <w:left w:val="nil"/>
              <w:bottom w:val="double" w:sz="4" w:space="0" w:color="auto"/>
              <w:right w:val="nil"/>
            </w:tcBorders>
          </w:tcPr>
          <w:p w:rsidR="00941203" w:rsidRPr="00F62E71" w:rsidRDefault="00941203" w:rsidP="004300C8">
            <w:pPr>
              <w:spacing w:after="120"/>
              <w:rPr>
                <w:color w:val="000000"/>
                <w:sz w:val="24"/>
                <w:szCs w:val="24"/>
              </w:rPr>
            </w:pPr>
          </w:p>
        </w:tc>
      </w:tr>
    </w:tbl>
    <w:p w:rsidR="00957C11" w:rsidRPr="00F62E71" w:rsidRDefault="00957C11" w:rsidP="00957C11">
      <w:pPr>
        <w:jc w:val="both"/>
        <w:rPr>
          <w:sz w:val="24"/>
          <w:szCs w:val="24"/>
        </w:rPr>
      </w:pPr>
    </w:p>
    <w:p w:rsidR="00C07BEF" w:rsidRPr="00F62E71" w:rsidRDefault="00C07BEF" w:rsidP="00957C11">
      <w:pPr>
        <w:jc w:val="both"/>
        <w:rPr>
          <w:sz w:val="24"/>
          <w:szCs w:val="24"/>
        </w:rPr>
      </w:pPr>
    </w:p>
    <w:p w:rsidR="00904D6D" w:rsidRPr="00F62E71" w:rsidRDefault="00F33C08" w:rsidP="004300C8">
      <w:pPr>
        <w:tabs>
          <w:tab w:val="left" w:pos="426"/>
        </w:tabs>
        <w:rPr>
          <w:b/>
          <w:bCs/>
          <w:sz w:val="24"/>
          <w:szCs w:val="24"/>
          <w:lang w:val="id-ID"/>
        </w:rPr>
      </w:pPr>
      <w:r w:rsidRPr="00F62E71">
        <w:rPr>
          <w:b/>
          <w:bCs/>
          <w:sz w:val="24"/>
          <w:szCs w:val="24"/>
          <w:lang w:val="id-ID"/>
        </w:rPr>
        <w:t>INTRODUCTION</w:t>
      </w:r>
      <w:r w:rsidR="004300C8" w:rsidRPr="00F62E71">
        <w:rPr>
          <w:b/>
          <w:bCs/>
          <w:sz w:val="24"/>
          <w:szCs w:val="24"/>
        </w:rPr>
        <w:t xml:space="preserve"> (12</w:t>
      </w:r>
      <w:r w:rsidR="00F62E71">
        <w:rPr>
          <w:b/>
          <w:bCs/>
          <w:sz w:val="24"/>
          <w:szCs w:val="24"/>
        </w:rPr>
        <w:t xml:space="preserve"> pt</w:t>
      </w:r>
      <w:r w:rsidRPr="00F62E71">
        <w:rPr>
          <w:b/>
          <w:bCs/>
          <w:sz w:val="24"/>
          <w:szCs w:val="24"/>
        </w:rPr>
        <w:t>)</w:t>
      </w:r>
    </w:p>
    <w:p w:rsidR="00C311E4" w:rsidRPr="00F62E71" w:rsidRDefault="00C311E4" w:rsidP="005230FD">
      <w:pPr>
        <w:jc w:val="both"/>
        <w:rPr>
          <w:sz w:val="24"/>
          <w:szCs w:val="24"/>
        </w:rPr>
      </w:pPr>
      <w:r w:rsidRPr="00F62E71">
        <w:rPr>
          <w:sz w:val="24"/>
          <w:szCs w:val="24"/>
          <w:lang w:val="id-ID"/>
        </w:rPr>
        <w:t>The main text format consists of a flat left-right columns on A4 paper (quarto). The margin text from the left</w:t>
      </w:r>
      <w:r w:rsidR="00BC06CF" w:rsidRPr="00F62E71">
        <w:rPr>
          <w:sz w:val="24"/>
          <w:szCs w:val="24"/>
        </w:rPr>
        <w:t xml:space="preserve"> and </w:t>
      </w:r>
      <w:r w:rsidRPr="00F62E71">
        <w:rPr>
          <w:sz w:val="24"/>
          <w:szCs w:val="24"/>
          <w:lang w:val="id-ID"/>
        </w:rPr>
        <w:t>top</w:t>
      </w:r>
      <w:r w:rsidR="00BC06CF" w:rsidRPr="00F62E71">
        <w:rPr>
          <w:sz w:val="24"/>
          <w:szCs w:val="24"/>
        </w:rPr>
        <w:t xml:space="preserve"> are 2.5cm</w:t>
      </w:r>
      <w:r w:rsidRPr="00F62E71">
        <w:rPr>
          <w:sz w:val="24"/>
          <w:szCs w:val="24"/>
          <w:lang w:val="id-ID"/>
        </w:rPr>
        <w:t xml:space="preserve">, </w:t>
      </w:r>
      <w:r w:rsidR="00BC06CF" w:rsidRPr="00F62E71">
        <w:rPr>
          <w:sz w:val="24"/>
          <w:szCs w:val="24"/>
        </w:rPr>
        <w:t xml:space="preserve">right </w:t>
      </w:r>
      <w:r w:rsidRPr="00F62E71">
        <w:rPr>
          <w:sz w:val="24"/>
          <w:szCs w:val="24"/>
          <w:lang w:val="id-ID"/>
        </w:rPr>
        <w:t>and bottom</w:t>
      </w:r>
      <w:r w:rsidR="00BC06CF" w:rsidRPr="00F62E71">
        <w:rPr>
          <w:sz w:val="24"/>
          <w:szCs w:val="24"/>
        </w:rPr>
        <w:t xml:space="preserve"> are</w:t>
      </w:r>
      <w:r w:rsidRPr="00F62E71">
        <w:rPr>
          <w:sz w:val="24"/>
          <w:szCs w:val="24"/>
          <w:lang w:val="id-ID"/>
        </w:rPr>
        <w:t xml:space="preserve"> </w:t>
      </w:r>
      <w:r w:rsidR="00BC06CF" w:rsidRPr="00F62E71">
        <w:rPr>
          <w:sz w:val="24"/>
          <w:szCs w:val="24"/>
        </w:rPr>
        <w:t>2</w:t>
      </w:r>
      <w:r w:rsidRPr="00F62E71">
        <w:rPr>
          <w:sz w:val="24"/>
          <w:szCs w:val="24"/>
          <w:lang w:val="id-ID"/>
        </w:rPr>
        <w:t xml:space="preserve"> cm. The manuscript is written in Microsoft Word, single space, </w:t>
      </w:r>
      <w:r w:rsidR="00BC06CF" w:rsidRPr="00F62E71">
        <w:rPr>
          <w:sz w:val="24"/>
          <w:szCs w:val="24"/>
        </w:rPr>
        <w:t>Time New Roman</w:t>
      </w:r>
      <w:r w:rsidR="000A6355" w:rsidRPr="00F62E71">
        <w:rPr>
          <w:sz w:val="24"/>
          <w:szCs w:val="24"/>
          <w:lang w:val="id-ID"/>
        </w:rPr>
        <w:t xml:space="preserve"> 1</w:t>
      </w:r>
      <w:r w:rsidR="000A6355" w:rsidRPr="00F62E71">
        <w:rPr>
          <w:sz w:val="24"/>
          <w:szCs w:val="24"/>
        </w:rPr>
        <w:t>2</w:t>
      </w:r>
      <w:r w:rsidRPr="00F62E71">
        <w:rPr>
          <w:sz w:val="24"/>
          <w:szCs w:val="24"/>
          <w:lang w:val="id-ID"/>
        </w:rPr>
        <w:t xml:space="preserve">pt and maximum </w:t>
      </w:r>
      <w:r w:rsidR="000A6355" w:rsidRPr="00F62E71">
        <w:rPr>
          <w:sz w:val="24"/>
          <w:szCs w:val="24"/>
        </w:rPr>
        <w:t xml:space="preserve">25 </w:t>
      </w:r>
      <w:r w:rsidRPr="00F62E71">
        <w:rPr>
          <w:sz w:val="24"/>
          <w:szCs w:val="24"/>
          <w:lang w:val="id-ID"/>
        </w:rPr>
        <w:t xml:space="preserve">pages, which can be downloaded at the website: </w:t>
      </w:r>
      <w:r w:rsidR="002A4EBD" w:rsidRPr="002A4EBD">
        <w:rPr>
          <w:sz w:val="24"/>
          <w:szCs w:val="24"/>
          <w:lang w:val="id-ID"/>
        </w:rPr>
        <w:t>http://perwiraindonesia.com/eJournal/index.php/perwira</w:t>
      </w:r>
    </w:p>
    <w:p w:rsidR="005230FD" w:rsidRDefault="005230FD" w:rsidP="005230FD">
      <w:pPr>
        <w:jc w:val="both"/>
        <w:rPr>
          <w:sz w:val="24"/>
          <w:szCs w:val="24"/>
        </w:rPr>
      </w:pPr>
    </w:p>
    <w:p w:rsidR="00C311E4" w:rsidRPr="00F62E71" w:rsidRDefault="00C311E4" w:rsidP="005230FD">
      <w:pPr>
        <w:jc w:val="both"/>
        <w:rPr>
          <w:sz w:val="24"/>
          <w:szCs w:val="24"/>
          <w:lang w:val="id-ID"/>
        </w:rPr>
      </w:pPr>
      <w:r w:rsidRPr="00F62E71">
        <w:rPr>
          <w:sz w:val="24"/>
          <w:szCs w:val="24"/>
          <w:lang w:val="id-ID"/>
        </w:rPr>
        <w:t>A title</w:t>
      </w:r>
      <w:r w:rsidR="00154C55" w:rsidRPr="00F62E71">
        <w:rPr>
          <w:sz w:val="24"/>
          <w:szCs w:val="24"/>
        </w:rPr>
        <w:t xml:space="preserve"> of article</w:t>
      </w:r>
      <w:r w:rsidRPr="00F62E71">
        <w:rPr>
          <w:sz w:val="24"/>
          <w:szCs w:val="24"/>
          <w:lang w:val="id-ID"/>
        </w:rPr>
        <w:t xml:space="preserve"> should be the fewest possible words that accurately describe the content of the paper. Indexing and abstracting services depend on the accuracy of the title, extracting </w:t>
      </w:r>
      <w:r w:rsidRPr="00F62E71">
        <w:rPr>
          <w:sz w:val="24"/>
          <w:szCs w:val="24"/>
          <w:lang w:val="id-ID"/>
        </w:rPr>
        <w:lastRenderedPageBreak/>
        <w:t>from it keywords useful in cross-referencing and computer searching. An improperly titled paper may never reach the audience for which it was intended, so be specific.</w:t>
      </w:r>
    </w:p>
    <w:p w:rsidR="005230FD" w:rsidRDefault="005230FD" w:rsidP="005230FD">
      <w:pPr>
        <w:jc w:val="both"/>
        <w:rPr>
          <w:sz w:val="24"/>
          <w:szCs w:val="24"/>
        </w:rPr>
      </w:pPr>
    </w:p>
    <w:p w:rsidR="008136A0" w:rsidRPr="00F62E71" w:rsidRDefault="008136A0" w:rsidP="005230FD">
      <w:pPr>
        <w:jc w:val="both"/>
        <w:rPr>
          <w:sz w:val="24"/>
          <w:szCs w:val="24"/>
        </w:rPr>
      </w:pPr>
      <w:r w:rsidRPr="00F62E71">
        <w:rPr>
          <w:sz w:val="24"/>
          <w:szCs w:val="24"/>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w:t>
      </w:r>
      <w:r w:rsidR="00D95482" w:rsidRPr="00F62E71">
        <w:rPr>
          <w:sz w:val="24"/>
          <w:szCs w:val="24"/>
        </w:rPr>
        <w:t xml:space="preserve"> </w:t>
      </w:r>
      <w:r w:rsidRPr="00F62E71">
        <w:rPr>
          <w:sz w:val="24"/>
          <w:szCs w:val="24"/>
          <w:lang w:val="id-ID"/>
        </w:rPr>
        <w:t xml:space="preserve">Organization and citation of the bibliography are made in </w:t>
      </w:r>
      <w:r w:rsidR="00F62E71" w:rsidRPr="00F62E71">
        <w:rPr>
          <w:sz w:val="24"/>
          <w:szCs w:val="24"/>
        </w:rPr>
        <w:t xml:space="preserve">APA </w:t>
      </w:r>
      <w:r w:rsidR="005230FD">
        <w:rPr>
          <w:sz w:val="24"/>
          <w:szCs w:val="24"/>
        </w:rPr>
        <w:t xml:space="preserve">style </w:t>
      </w:r>
      <w:r w:rsidRPr="00F62E71">
        <w:rPr>
          <w:sz w:val="24"/>
          <w:szCs w:val="24"/>
          <w:lang w:val="id-ID"/>
        </w:rPr>
        <w:t>and so on. The terms in foreign languages are written italic (</w:t>
      </w:r>
      <w:r w:rsidRPr="002A4EBD">
        <w:rPr>
          <w:i/>
          <w:sz w:val="24"/>
          <w:szCs w:val="24"/>
          <w:lang w:val="id-ID"/>
        </w:rPr>
        <w:t>italic</w:t>
      </w:r>
      <w:r w:rsidRPr="00F62E71">
        <w:rPr>
          <w:sz w:val="24"/>
          <w:szCs w:val="24"/>
          <w:lang w:val="id-ID"/>
        </w:rPr>
        <w:t>).</w:t>
      </w:r>
      <w:r w:rsidRPr="00F62E71">
        <w:rPr>
          <w:sz w:val="24"/>
          <w:szCs w:val="24"/>
        </w:rPr>
        <w:t xml:space="preserve"> </w:t>
      </w:r>
      <w:r w:rsidR="00A01765" w:rsidRPr="00F62E71">
        <w:rPr>
          <w:sz w:val="24"/>
          <w:szCs w:val="24"/>
        </w:rPr>
        <w:t xml:space="preserve">The text should be divided into sections, each with a separate heading and numbered consecutively. The section/subsection headings should be typed on a separate line, e.g., </w:t>
      </w:r>
      <w:r w:rsidR="00A01765" w:rsidRPr="00F62E71">
        <w:rPr>
          <w:b/>
          <w:sz w:val="24"/>
          <w:szCs w:val="24"/>
        </w:rPr>
        <w:t>Introduction</w:t>
      </w:r>
      <w:r w:rsidR="00A01765" w:rsidRPr="00F62E71">
        <w:rPr>
          <w:sz w:val="24"/>
          <w:szCs w:val="24"/>
        </w:rPr>
        <w:t xml:space="preserve">. </w:t>
      </w:r>
      <w:r w:rsidR="001B4AB3" w:rsidRPr="00F62E71">
        <w:rPr>
          <w:sz w:val="24"/>
          <w:szCs w:val="24"/>
        </w:rPr>
        <w:t>Authors are suggested to present their articles in the section structure</w:t>
      </w:r>
      <w:r w:rsidR="00D3478B" w:rsidRPr="00F62E71">
        <w:rPr>
          <w:sz w:val="24"/>
          <w:szCs w:val="24"/>
          <w:lang w:val="id-ID"/>
        </w:rPr>
        <w:t xml:space="preserve">: </w:t>
      </w:r>
      <w:r w:rsidR="00D3478B" w:rsidRPr="00F62E71">
        <w:rPr>
          <w:b/>
          <w:sz w:val="24"/>
          <w:szCs w:val="24"/>
          <w:lang w:val="id-ID"/>
        </w:rPr>
        <w:t xml:space="preserve">Introduction - </w:t>
      </w:r>
      <w:r w:rsidR="00D95482" w:rsidRPr="00F62E71">
        <w:rPr>
          <w:b/>
          <w:sz w:val="24"/>
          <w:szCs w:val="24"/>
          <w:lang w:val="id-ID"/>
        </w:rPr>
        <w:t xml:space="preserve">the comprehensive theoretical basis </w:t>
      </w:r>
      <w:r w:rsidR="00A01765" w:rsidRPr="00F62E71">
        <w:rPr>
          <w:b/>
          <w:sz w:val="24"/>
          <w:szCs w:val="24"/>
        </w:rPr>
        <w:t xml:space="preserve">and/or the </w:t>
      </w:r>
      <w:r w:rsidR="00D3478B" w:rsidRPr="00F62E71">
        <w:rPr>
          <w:b/>
          <w:sz w:val="24"/>
          <w:szCs w:val="24"/>
          <w:lang w:val="id-ID"/>
        </w:rPr>
        <w:t>Proposed Method - Method</w:t>
      </w:r>
      <w:r w:rsidR="00F62E71">
        <w:rPr>
          <w:b/>
          <w:sz w:val="24"/>
          <w:szCs w:val="24"/>
        </w:rPr>
        <w:t>s</w:t>
      </w:r>
      <w:r w:rsidR="00D3478B" w:rsidRPr="00F62E71">
        <w:rPr>
          <w:b/>
          <w:sz w:val="24"/>
          <w:szCs w:val="24"/>
          <w:lang w:val="id-ID"/>
        </w:rPr>
        <w:t xml:space="preserve"> - Results and Discussion </w:t>
      </w:r>
      <w:r w:rsidR="00A42248" w:rsidRPr="00F62E71">
        <w:rPr>
          <w:b/>
          <w:sz w:val="24"/>
          <w:szCs w:val="24"/>
          <w:lang w:val="id-ID"/>
        </w:rPr>
        <w:t>–</w:t>
      </w:r>
      <w:r w:rsidR="00D3478B" w:rsidRPr="00F62E71">
        <w:rPr>
          <w:b/>
          <w:sz w:val="24"/>
          <w:szCs w:val="24"/>
          <w:lang w:val="id-ID"/>
        </w:rPr>
        <w:t xml:space="preserve"> </w:t>
      </w:r>
      <w:r w:rsidR="00F62E71" w:rsidRPr="00F62E71">
        <w:rPr>
          <w:b/>
          <w:sz w:val="24"/>
          <w:szCs w:val="24"/>
        </w:rPr>
        <w:t xml:space="preserve">Managerial Implication – </w:t>
      </w:r>
      <w:r w:rsidR="00D3478B" w:rsidRPr="00F62E71">
        <w:rPr>
          <w:b/>
          <w:sz w:val="24"/>
          <w:szCs w:val="24"/>
          <w:lang w:val="id-ID"/>
        </w:rPr>
        <w:t>Conclusion</w:t>
      </w:r>
      <w:r w:rsidR="00F62E71" w:rsidRPr="00F62E71">
        <w:rPr>
          <w:b/>
          <w:sz w:val="24"/>
          <w:szCs w:val="24"/>
        </w:rPr>
        <w:t xml:space="preserve"> - References</w:t>
      </w:r>
      <w:r w:rsidR="00D3478B" w:rsidRPr="00F62E71">
        <w:rPr>
          <w:sz w:val="24"/>
          <w:szCs w:val="24"/>
          <w:lang w:val="id-ID"/>
        </w:rPr>
        <w:t xml:space="preserve">. </w:t>
      </w:r>
    </w:p>
    <w:p w:rsidR="005230FD" w:rsidRDefault="005230FD" w:rsidP="005230FD">
      <w:pPr>
        <w:jc w:val="both"/>
        <w:rPr>
          <w:sz w:val="24"/>
          <w:szCs w:val="24"/>
        </w:rPr>
      </w:pPr>
    </w:p>
    <w:p w:rsidR="00D3478B" w:rsidRPr="00F62E71" w:rsidRDefault="00D3478B" w:rsidP="005230FD">
      <w:pPr>
        <w:jc w:val="both"/>
        <w:rPr>
          <w:sz w:val="24"/>
          <w:szCs w:val="24"/>
          <w:lang w:val="id-ID"/>
        </w:rPr>
      </w:pPr>
      <w:r w:rsidRPr="00F62E71">
        <w:rPr>
          <w:sz w:val="24"/>
          <w:szCs w:val="24"/>
          <w:lang w:val="id-ID"/>
        </w:rPr>
        <w:t>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w:t>
      </w:r>
      <w:r w:rsidR="00F62E71" w:rsidRPr="00F62E71">
        <w:rPr>
          <w:sz w:val="24"/>
          <w:szCs w:val="24"/>
          <w:lang w:val="id-ID"/>
        </w:rPr>
        <w:t>ort the analysis of the results</w:t>
      </w:r>
      <w:r w:rsidRPr="00F62E71">
        <w:rPr>
          <w:sz w:val="24"/>
          <w:szCs w:val="24"/>
          <w:lang w:val="id-ID"/>
        </w:rPr>
        <w:t xml:space="preserve">. If the manuscript was written really have high originality, which proposed a new method, the additional chapter after the "Introduction" chapter and before the " Method" chapter can be added to explain briefly </w:t>
      </w:r>
      <w:r w:rsidR="00A01765" w:rsidRPr="00F62E71">
        <w:rPr>
          <w:sz w:val="24"/>
          <w:szCs w:val="24"/>
        </w:rPr>
        <w:t xml:space="preserve">the theory and/or </w:t>
      </w:r>
      <w:r w:rsidR="00A01765" w:rsidRPr="00F62E71">
        <w:rPr>
          <w:sz w:val="24"/>
          <w:szCs w:val="24"/>
          <w:lang w:val="id-ID"/>
        </w:rPr>
        <w:t>the proposed method</w:t>
      </w:r>
      <w:r w:rsidRPr="00F62E71">
        <w:rPr>
          <w:sz w:val="24"/>
          <w:szCs w:val="24"/>
          <w:lang w:val="id-ID"/>
        </w:rPr>
        <w:t>.</w:t>
      </w:r>
    </w:p>
    <w:p w:rsidR="00904D6D" w:rsidRPr="00F62E71" w:rsidRDefault="00904D6D" w:rsidP="0010046E">
      <w:pPr>
        <w:jc w:val="both"/>
        <w:rPr>
          <w:sz w:val="24"/>
          <w:szCs w:val="24"/>
        </w:rPr>
      </w:pPr>
    </w:p>
    <w:p w:rsidR="00904D6D" w:rsidRPr="00F62E71" w:rsidRDefault="00F33C08" w:rsidP="004300C8">
      <w:pPr>
        <w:tabs>
          <w:tab w:val="left" w:pos="426"/>
        </w:tabs>
        <w:rPr>
          <w:b/>
          <w:bCs/>
          <w:sz w:val="24"/>
          <w:szCs w:val="24"/>
          <w:lang w:val="id-ID"/>
        </w:rPr>
      </w:pPr>
      <w:r w:rsidRPr="00F62E71">
        <w:rPr>
          <w:b/>
          <w:bCs/>
          <w:sz w:val="24"/>
          <w:szCs w:val="24"/>
          <w:lang w:val="id-ID"/>
        </w:rPr>
        <w:t>METHOD</w:t>
      </w:r>
      <w:r w:rsidR="00F62E71">
        <w:rPr>
          <w:b/>
          <w:bCs/>
          <w:sz w:val="24"/>
          <w:szCs w:val="24"/>
        </w:rPr>
        <w:t>S</w:t>
      </w:r>
      <w:r w:rsidR="004300C8" w:rsidRPr="00F62E71">
        <w:rPr>
          <w:b/>
          <w:bCs/>
          <w:sz w:val="24"/>
          <w:szCs w:val="24"/>
        </w:rPr>
        <w:t xml:space="preserve"> (12</w:t>
      </w:r>
      <w:r w:rsidR="00F62E71">
        <w:rPr>
          <w:b/>
          <w:bCs/>
          <w:sz w:val="24"/>
          <w:szCs w:val="24"/>
        </w:rPr>
        <w:t xml:space="preserve"> pt</w:t>
      </w:r>
      <w:r w:rsidRPr="00F62E71">
        <w:rPr>
          <w:b/>
          <w:bCs/>
          <w:sz w:val="24"/>
          <w:szCs w:val="24"/>
        </w:rPr>
        <w:t>)</w:t>
      </w:r>
    </w:p>
    <w:p w:rsidR="00A51892" w:rsidRPr="00F62E71" w:rsidRDefault="00A51892" w:rsidP="005230FD">
      <w:pPr>
        <w:jc w:val="both"/>
        <w:rPr>
          <w:sz w:val="24"/>
          <w:szCs w:val="24"/>
          <w:lang w:val="id-ID"/>
        </w:rPr>
      </w:pPr>
      <w:r w:rsidRPr="00F62E71">
        <w:rPr>
          <w:sz w:val="24"/>
          <w:szCs w:val="24"/>
          <w:lang w:val="id-ID"/>
        </w:rPr>
        <w:t xml:space="preserve">Explaining research chronological, including research design, research procedure (in the form of algorithms, Pseudocode or other), </w:t>
      </w:r>
      <w:r w:rsidR="00F62E71">
        <w:rPr>
          <w:sz w:val="24"/>
          <w:szCs w:val="24"/>
          <w:lang w:val="id-ID"/>
        </w:rPr>
        <w:t>how to test and data acquisitio</w:t>
      </w:r>
      <w:r w:rsidR="00F62E71">
        <w:rPr>
          <w:sz w:val="24"/>
          <w:szCs w:val="24"/>
        </w:rPr>
        <w:t>n</w:t>
      </w:r>
      <w:r w:rsidRPr="00F62E71">
        <w:rPr>
          <w:sz w:val="24"/>
          <w:szCs w:val="24"/>
          <w:lang w:val="id-ID"/>
        </w:rPr>
        <w:t>. The description of the course of research should be supported references, so the explanation can be accepted scientifically.</w:t>
      </w:r>
    </w:p>
    <w:p w:rsidR="005230FD" w:rsidRDefault="005230FD" w:rsidP="005230FD">
      <w:pPr>
        <w:jc w:val="both"/>
        <w:rPr>
          <w:sz w:val="24"/>
          <w:szCs w:val="24"/>
        </w:rPr>
      </w:pPr>
    </w:p>
    <w:p w:rsidR="00904D6D" w:rsidRPr="00F62E71" w:rsidRDefault="00A51892" w:rsidP="005230FD">
      <w:pPr>
        <w:jc w:val="both"/>
        <w:rPr>
          <w:sz w:val="24"/>
          <w:szCs w:val="24"/>
          <w:lang w:val="id-ID"/>
        </w:rPr>
      </w:pPr>
      <w:r w:rsidRPr="00F62E71">
        <w:rPr>
          <w:sz w:val="24"/>
          <w:szCs w:val="24"/>
          <w:lang w:val="id-ID"/>
        </w:rPr>
        <w:t>Tables and Figures are presented center, as shown below and cited in the manuscript.</w:t>
      </w:r>
      <w:r w:rsidR="00904D6D" w:rsidRPr="00F62E71">
        <w:rPr>
          <w:sz w:val="24"/>
          <w:szCs w:val="24"/>
          <w:lang w:val="id-ID"/>
        </w:rPr>
        <w:t xml:space="preserve"> </w:t>
      </w:r>
    </w:p>
    <w:p w:rsidR="000E0E3C" w:rsidRPr="00F62E71" w:rsidRDefault="000E0E3C" w:rsidP="00904D6D">
      <w:pPr>
        <w:jc w:val="center"/>
        <w:rPr>
          <w:sz w:val="24"/>
          <w:szCs w:val="24"/>
        </w:rPr>
      </w:pPr>
    </w:p>
    <w:p w:rsidR="00B07DF0" w:rsidRPr="00F62E71" w:rsidRDefault="00B07DF0" w:rsidP="00B07DF0">
      <w:pPr>
        <w:jc w:val="center"/>
        <w:rPr>
          <w:sz w:val="24"/>
          <w:szCs w:val="24"/>
          <w:lang w:val="id-ID"/>
        </w:rPr>
      </w:pPr>
    </w:p>
    <w:p w:rsidR="00B07DF0" w:rsidRPr="00F62E71" w:rsidRDefault="00B07DF0" w:rsidP="00B07DF0">
      <w:pPr>
        <w:jc w:val="center"/>
        <w:rPr>
          <w:sz w:val="24"/>
          <w:szCs w:val="24"/>
          <w:lang w:val="id-ID"/>
        </w:rPr>
      </w:pPr>
      <w:r w:rsidRPr="00F62E71">
        <w:rPr>
          <w:sz w:val="24"/>
          <w:szCs w:val="24"/>
          <w:lang w:val="id-ID"/>
        </w:rPr>
        <w:t>Table 1. The Performance of ...</w:t>
      </w:r>
    </w:p>
    <w:tbl>
      <w:tblPr>
        <w:tblW w:w="0" w:type="auto"/>
        <w:jc w:val="center"/>
        <w:tblBorders>
          <w:bottom w:val="single" w:sz="4" w:space="0" w:color="auto"/>
        </w:tblBorders>
        <w:tblLook w:val="01E0"/>
      </w:tblPr>
      <w:tblGrid>
        <w:gridCol w:w="1124"/>
        <w:gridCol w:w="1358"/>
        <w:gridCol w:w="1350"/>
      </w:tblGrid>
      <w:tr w:rsidR="00B07DF0" w:rsidRPr="00F62E71" w:rsidTr="00923121">
        <w:trPr>
          <w:jc w:val="center"/>
        </w:trPr>
        <w:tc>
          <w:tcPr>
            <w:tcW w:w="1124" w:type="dxa"/>
            <w:tcBorders>
              <w:top w:val="single" w:sz="4" w:space="0" w:color="auto"/>
              <w:bottom w:val="single" w:sz="4" w:space="0" w:color="auto"/>
            </w:tcBorders>
          </w:tcPr>
          <w:p w:rsidR="00B07DF0" w:rsidRPr="00F62E71" w:rsidRDefault="00B07DF0" w:rsidP="00923121">
            <w:pPr>
              <w:jc w:val="center"/>
              <w:rPr>
                <w:sz w:val="24"/>
                <w:szCs w:val="24"/>
                <w:lang w:val="id-ID"/>
              </w:rPr>
            </w:pPr>
            <w:r w:rsidRPr="00F62E71">
              <w:rPr>
                <w:sz w:val="24"/>
                <w:szCs w:val="24"/>
                <w:lang w:val="id-ID"/>
              </w:rPr>
              <w:t>Variable</w:t>
            </w:r>
          </w:p>
        </w:tc>
        <w:tc>
          <w:tcPr>
            <w:tcW w:w="1358" w:type="dxa"/>
            <w:tcBorders>
              <w:top w:val="single" w:sz="4" w:space="0" w:color="auto"/>
              <w:bottom w:val="single" w:sz="4" w:space="0" w:color="auto"/>
            </w:tcBorders>
          </w:tcPr>
          <w:p w:rsidR="00B07DF0" w:rsidRPr="00F62E71" w:rsidRDefault="00B07DF0" w:rsidP="00923121">
            <w:pPr>
              <w:jc w:val="center"/>
              <w:rPr>
                <w:sz w:val="24"/>
                <w:szCs w:val="24"/>
              </w:rPr>
            </w:pPr>
            <w:r w:rsidRPr="00F62E71">
              <w:rPr>
                <w:sz w:val="24"/>
                <w:szCs w:val="24"/>
                <w:lang w:val="id-ID"/>
              </w:rPr>
              <w:t>Speed</w:t>
            </w:r>
            <w:r w:rsidRPr="00F62E71">
              <w:rPr>
                <w:sz w:val="24"/>
                <w:szCs w:val="24"/>
              </w:rPr>
              <w:t xml:space="preserve"> (rpm)</w:t>
            </w:r>
          </w:p>
        </w:tc>
        <w:tc>
          <w:tcPr>
            <w:tcW w:w="1350" w:type="dxa"/>
            <w:tcBorders>
              <w:top w:val="single" w:sz="4" w:space="0" w:color="auto"/>
              <w:bottom w:val="single" w:sz="4" w:space="0" w:color="auto"/>
            </w:tcBorders>
          </w:tcPr>
          <w:p w:rsidR="00B07DF0" w:rsidRPr="00F62E71" w:rsidRDefault="00B07DF0" w:rsidP="00923121">
            <w:pPr>
              <w:jc w:val="center"/>
              <w:rPr>
                <w:sz w:val="24"/>
                <w:szCs w:val="24"/>
              </w:rPr>
            </w:pPr>
            <w:r w:rsidRPr="00F62E71">
              <w:rPr>
                <w:sz w:val="24"/>
                <w:szCs w:val="24"/>
                <w:lang w:val="id-ID"/>
              </w:rPr>
              <w:t>Power</w:t>
            </w:r>
            <w:r w:rsidRPr="00F62E71">
              <w:rPr>
                <w:sz w:val="24"/>
                <w:szCs w:val="24"/>
              </w:rPr>
              <w:t xml:space="preserve"> (kW)</w:t>
            </w:r>
          </w:p>
        </w:tc>
      </w:tr>
      <w:tr w:rsidR="00B07DF0" w:rsidRPr="00F62E71" w:rsidTr="00923121">
        <w:trPr>
          <w:jc w:val="center"/>
        </w:trPr>
        <w:tc>
          <w:tcPr>
            <w:tcW w:w="1124" w:type="dxa"/>
            <w:tcBorders>
              <w:top w:val="single" w:sz="4" w:space="0" w:color="auto"/>
            </w:tcBorders>
          </w:tcPr>
          <w:p w:rsidR="00B07DF0" w:rsidRPr="00F62E71" w:rsidRDefault="00B07DF0" w:rsidP="00923121">
            <w:pPr>
              <w:jc w:val="center"/>
              <w:rPr>
                <w:sz w:val="24"/>
                <w:szCs w:val="24"/>
              </w:rPr>
            </w:pPr>
            <w:r w:rsidRPr="00F62E71">
              <w:rPr>
                <w:sz w:val="24"/>
                <w:szCs w:val="24"/>
              </w:rPr>
              <w:t>x</w:t>
            </w:r>
          </w:p>
        </w:tc>
        <w:tc>
          <w:tcPr>
            <w:tcW w:w="1358" w:type="dxa"/>
            <w:tcBorders>
              <w:top w:val="single" w:sz="4" w:space="0" w:color="auto"/>
            </w:tcBorders>
          </w:tcPr>
          <w:p w:rsidR="00B07DF0" w:rsidRPr="00F62E71" w:rsidRDefault="00B07DF0" w:rsidP="00923121">
            <w:pPr>
              <w:jc w:val="center"/>
              <w:rPr>
                <w:sz w:val="24"/>
                <w:szCs w:val="24"/>
              </w:rPr>
            </w:pPr>
            <w:r w:rsidRPr="00F62E71">
              <w:rPr>
                <w:sz w:val="24"/>
                <w:szCs w:val="24"/>
              </w:rPr>
              <w:t>10</w:t>
            </w:r>
          </w:p>
        </w:tc>
        <w:tc>
          <w:tcPr>
            <w:tcW w:w="1350" w:type="dxa"/>
            <w:tcBorders>
              <w:top w:val="single" w:sz="4" w:space="0" w:color="auto"/>
            </w:tcBorders>
          </w:tcPr>
          <w:p w:rsidR="00B07DF0" w:rsidRPr="00F62E71" w:rsidRDefault="00B07DF0" w:rsidP="00923121">
            <w:pPr>
              <w:ind w:right="280"/>
              <w:jc w:val="right"/>
              <w:rPr>
                <w:sz w:val="24"/>
                <w:szCs w:val="24"/>
              </w:rPr>
            </w:pPr>
            <w:r w:rsidRPr="00F62E71">
              <w:rPr>
                <w:sz w:val="24"/>
                <w:szCs w:val="24"/>
              </w:rPr>
              <w:t>8.6</w:t>
            </w:r>
          </w:p>
        </w:tc>
      </w:tr>
      <w:tr w:rsidR="00B07DF0" w:rsidRPr="00F62E71" w:rsidTr="00923121">
        <w:trPr>
          <w:jc w:val="center"/>
        </w:trPr>
        <w:tc>
          <w:tcPr>
            <w:tcW w:w="1124" w:type="dxa"/>
          </w:tcPr>
          <w:p w:rsidR="00B07DF0" w:rsidRPr="00F62E71" w:rsidRDefault="00B07DF0" w:rsidP="00923121">
            <w:pPr>
              <w:jc w:val="center"/>
              <w:rPr>
                <w:sz w:val="24"/>
                <w:szCs w:val="24"/>
              </w:rPr>
            </w:pPr>
            <w:r w:rsidRPr="00F62E71">
              <w:rPr>
                <w:sz w:val="24"/>
                <w:szCs w:val="24"/>
              </w:rPr>
              <w:t>y</w:t>
            </w:r>
          </w:p>
        </w:tc>
        <w:tc>
          <w:tcPr>
            <w:tcW w:w="1358" w:type="dxa"/>
          </w:tcPr>
          <w:p w:rsidR="00B07DF0" w:rsidRPr="00F62E71" w:rsidRDefault="00B07DF0" w:rsidP="00923121">
            <w:pPr>
              <w:jc w:val="center"/>
              <w:rPr>
                <w:sz w:val="24"/>
                <w:szCs w:val="24"/>
              </w:rPr>
            </w:pPr>
            <w:r w:rsidRPr="00F62E71">
              <w:rPr>
                <w:sz w:val="24"/>
                <w:szCs w:val="24"/>
              </w:rPr>
              <w:t>15</w:t>
            </w:r>
          </w:p>
        </w:tc>
        <w:tc>
          <w:tcPr>
            <w:tcW w:w="1350" w:type="dxa"/>
          </w:tcPr>
          <w:p w:rsidR="00B07DF0" w:rsidRPr="00F62E71" w:rsidRDefault="00B07DF0" w:rsidP="00923121">
            <w:pPr>
              <w:ind w:right="280"/>
              <w:jc w:val="right"/>
              <w:rPr>
                <w:sz w:val="24"/>
                <w:szCs w:val="24"/>
              </w:rPr>
            </w:pPr>
            <w:r w:rsidRPr="00F62E71">
              <w:rPr>
                <w:sz w:val="24"/>
                <w:szCs w:val="24"/>
              </w:rPr>
              <w:t>12.4</w:t>
            </w:r>
          </w:p>
        </w:tc>
      </w:tr>
      <w:tr w:rsidR="00B07DF0" w:rsidRPr="00F62E71" w:rsidTr="00923121">
        <w:trPr>
          <w:jc w:val="center"/>
        </w:trPr>
        <w:tc>
          <w:tcPr>
            <w:tcW w:w="1124" w:type="dxa"/>
            <w:tcBorders>
              <w:bottom w:val="single" w:sz="4" w:space="0" w:color="auto"/>
            </w:tcBorders>
          </w:tcPr>
          <w:p w:rsidR="00B07DF0" w:rsidRPr="00F62E71" w:rsidRDefault="00B07DF0" w:rsidP="00923121">
            <w:pPr>
              <w:jc w:val="center"/>
              <w:rPr>
                <w:sz w:val="24"/>
                <w:szCs w:val="24"/>
              </w:rPr>
            </w:pPr>
            <w:r w:rsidRPr="00F62E71">
              <w:rPr>
                <w:sz w:val="24"/>
                <w:szCs w:val="24"/>
              </w:rPr>
              <w:t>z</w:t>
            </w:r>
          </w:p>
        </w:tc>
        <w:tc>
          <w:tcPr>
            <w:tcW w:w="1358" w:type="dxa"/>
            <w:tcBorders>
              <w:bottom w:val="single" w:sz="4" w:space="0" w:color="auto"/>
            </w:tcBorders>
          </w:tcPr>
          <w:p w:rsidR="00B07DF0" w:rsidRPr="00F62E71" w:rsidRDefault="00B07DF0" w:rsidP="00923121">
            <w:pPr>
              <w:jc w:val="center"/>
              <w:rPr>
                <w:sz w:val="24"/>
                <w:szCs w:val="24"/>
              </w:rPr>
            </w:pPr>
            <w:r w:rsidRPr="00F62E71">
              <w:rPr>
                <w:sz w:val="24"/>
                <w:szCs w:val="24"/>
              </w:rPr>
              <w:t>20</w:t>
            </w:r>
          </w:p>
        </w:tc>
        <w:tc>
          <w:tcPr>
            <w:tcW w:w="1350" w:type="dxa"/>
            <w:tcBorders>
              <w:bottom w:val="single" w:sz="4" w:space="0" w:color="auto"/>
            </w:tcBorders>
          </w:tcPr>
          <w:p w:rsidR="00B07DF0" w:rsidRPr="00F62E71" w:rsidRDefault="00B07DF0" w:rsidP="00923121">
            <w:pPr>
              <w:ind w:right="280"/>
              <w:jc w:val="right"/>
              <w:rPr>
                <w:sz w:val="24"/>
                <w:szCs w:val="24"/>
              </w:rPr>
            </w:pPr>
            <w:r w:rsidRPr="00F62E71">
              <w:rPr>
                <w:sz w:val="24"/>
                <w:szCs w:val="24"/>
              </w:rPr>
              <w:t>15.3</w:t>
            </w:r>
          </w:p>
        </w:tc>
      </w:tr>
    </w:tbl>
    <w:p w:rsidR="008168B9" w:rsidRPr="00F62E71" w:rsidRDefault="008168B9" w:rsidP="0088233C">
      <w:pPr>
        <w:rPr>
          <w:b/>
          <w:bCs/>
          <w:sz w:val="24"/>
          <w:szCs w:val="24"/>
        </w:rPr>
      </w:pPr>
    </w:p>
    <w:p w:rsidR="0088233C" w:rsidRPr="00F62E71" w:rsidRDefault="0088233C" w:rsidP="0088233C">
      <w:pPr>
        <w:jc w:val="center"/>
        <w:rPr>
          <w:noProof/>
          <w:sz w:val="24"/>
          <w:szCs w:val="24"/>
          <w:lang w:val="id-ID"/>
        </w:rPr>
      </w:pPr>
      <w:r w:rsidRPr="00F62E71">
        <w:rPr>
          <w:sz w:val="24"/>
          <w:szCs w:val="24"/>
        </w:rPr>
        <w:object w:dxaOrig="5464" w:dyaOrig="4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pt;height:158pt" o:ole="">
            <v:imagedata r:id="rId8" o:title=""/>
          </v:shape>
          <o:OLEObject Type="Embed" ProgID="Visio.Drawing.11" ShapeID="_x0000_i1025" DrawAspect="Content" ObjectID="_1716291412" r:id="rId9"/>
        </w:object>
      </w:r>
    </w:p>
    <w:p w:rsidR="0088233C" w:rsidRPr="00F62E71" w:rsidRDefault="0088233C" w:rsidP="0088233C">
      <w:pPr>
        <w:jc w:val="center"/>
        <w:rPr>
          <w:sz w:val="24"/>
          <w:szCs w:val="24"/>
          <w:lang w:val="id-ID"/>
        </w:rPr>
      </w:pPr>
    </w:p>
    <w:p w:rsidR="0088233C" w:rsidRPr="00F62E71" w:rsidRDefault="0088233C" w:rsidP="0088233C">
      <w:pPr>
        <w:jc w:val="center"/>
        <w:rPr>
          <w:b/>
          <w:bCs/>
          <w:sz w:val="24"/>
          <w:szCs w:val="24"/>
        </w:rPr>
      </w:pPr>
      <w:r w:rsidRPr="00F62E71">
        <w:rPr>
          <w:sz w:val="24"/>
          <w:szCs w:val="24"/>
          <w:lang w:val="id-ID"/>
        </w:rPr>
        <w:t xml:space="preserve">Figure 1. </w:t>
      </w:r>
      <w:r w:rsidRPr="00F62E71">
        <w:rPr>
          <w:sz w:val="24"/>
          <w:szCs w:val="24"/>
        </w:rPr>
        <w:t>Effects of selecting different switching under dynamic condition</w:t>
      </w:r>
    </w:p>
    <w:p w:rsidR="0088233C" w:rsidRPr="00F62E71" w:rsidRDefault="0088233C" w:rsidP="00904D6D">
      <w:pPr>
        <w:rPr>
          <w:b/>
          <w:bCs/>
          <w:sz w:val="24"/>
          <w:szCs w:val="24"/>
        </w:rPr>
      </w:pPr>
    </w:p>
    <w:p w:rsidR="00B07DF0" w:rsidRPr="00F62E71" w:rsidRDefault="00B07DF0" w:rsidP="00904D6D">
      <w:pPr>
        <w:rPr>
          <w:b/>
          <w:bCs/>
          <w:sz w:val="24"/>
          <w:szCs w:val="24"/>
        </w:rPr>
      </w:pPr>
    </w:p>
    <w:p w:rsidR="00904D6D" w:rsidRPr="00F62E71" w:rsidRDefault="00F33C08" w:rsidP="004300C8">
      <w:pPr>
        <w:tabs>
          <w:tab w:val="left" w:pos="426"/>
        </w:tabs>
        <w:rPr>
          <w:b/>
          <w:bCs/>
          <w:sz w:val="24"/>
          <w:szCs w:val="24"/>
          <w:lang w:val="id-ID"/>
        </w:rPr>
      </w:pPr>
      <w:r w:rsidRPr="00F62E71">
        <w:rPr>
          <w:b/>
          <w:bCs/>
          <w:sz w:val="24"/>
          <w:szCs w:val="24"/>
          <w:lang w:val="id-ID"/>
        </w:rPr>
        <w:t xml:space="preserve">RESULTS </w:t>
      </w:r>
      <w:r w:rsidRPr="00F62E71">
        <w:rPr>
          <w:b/>
          <w:bCs/>
          <w:sz w:val="24"/>
          <w:szCs w:val="24"/>
        </w:rPr>
        <w:t>A</w:t>
      </w:r>
      <w:r w:rsidRPr="00F62E71">
        <w:rPr>
          <w:b/>
          <w:bCs/>
          <w:sz w:val="24"/>
          <w:szCs w:val="24"/>
          <w:lang w:val="id-ID"/>
        </w:rPr>
        <w:t xml:space="preserve">ND </w:t>
      </w:r>
      <w:r w:rsidR="004300C8" w:rsidRPr="00F62E71">
        <w:rPr>
          <w:b/>
          <w:bCs/>
          <w:sz w:val="24"/>
          <w:szCs w:val="24"/>
        </w:rPr>
        <w:t>DISCUSSION (12</w:t>
      </w:r>
      <w:r w:rsidR="00F62E71">
        <w:rPr>
          <w:b/>
          <w:bCs/>
          <w:sz w:val="24"/>
          <w:szCs w:val="24"/>
        </w:rPr>
        <w:t xml:space="preserve"> pt</w:t>
      </w:r>
      <w:r w:rsidRPr="00F62E71">
        <w:rPr>
          <w:b/>
          <w:bCs/>
          <w:sz w:val="24"/>
          <w:szCs w:val="24"/>
        </w:rPr>
        <w:t>)</w:t>
      </w:r>
    </w:p>
    <w:p w:rsidR="00EE4290" w:rsidRPr="00F62E71" w:rsidRDefault="00EE4290" w:rsidP="005230FD">
      <w:pPr>
        <w:jc w:val="both"/>
        <w:rPr>
          <w:sz w:val="24"/>
          <w:szCs w:val="24"/>
          <w:lang w:val="id-ID"/>
        </w:rPr>
      </w:pPr>
      <w:r w:rsidRPr="00F62E71">
        <w:rPr>
          <w:sz w:val="24"/>
          <w:szCs w:val="24"/>
          <w:lang w:val="id-ID"/>
        </w:rPr>
        <w:t>In this section, it is explained the results of research and at the same time is given the comprehensive discussion. Results can be presented in figures, graphs, tables and others that make the reader understand easily. The discussion can be made in several sub-chapters.</w:t>
      </w:r>
    </w:p>
    <w:p w:rsidR="000F279B" w:rsidRPr="00F62E71" w:rsidRDefault="000F279B" w:rsidP="00904D6D">
      <w:pPr>
        <w:rPr>
          <w:b/>
          <w:bCs/>
          <w:sz w:val="24"/>
          <w:szCs w:val="24"/>
          <w:lang w:val="id-ID"/>
        </w:rPr>
      </w:pPr>
    </w:p>
    <w:p w:rsidR="00904D6D" w:rsidRPr="00F62E71" w:rsidRDefault="00D540A4" w:rsidP="00F62E71">
      <w:pPr>
        <w:pStyle w:val="ListParagraph"/>
        <w:numPr>
          <w:ilvl w:val="0"/>
          <w:numId w:val="18"/>
        </w:numPr>
        <w:rPr>
          <w:b/>
          <w:bCs/>
          <w:sz w:val="24"/>
          <w:szCs w:val="24"/>
          <w:lang w:val="id-ID"/>
        </w:rPr>
      </w:pPr>
      <w:r w:rsidRPr="00F62E71">
        <w:rPr>
          <w:b/>
          <w:bCs/>
          <w:sz w:val="24"/>
          <w:szCs w:val="24"/>
          <w:lang w:val="id-ID"/>
        </w:rPr>
        <w:t xml:space="preserve">Sub </w:t>
      </w:r>
      <w:r w:rsidRPr="00F62E71">
        <w:rPr>
          <w:b/>
          <w:bCs/>
          <w:sz w:val="24"/>
          <w:szCs w:val="24"/>
        </w:rPr>
        <w:t>section</w:t>
      </w:r>
      <w:r w:rsidR="007F1EC7" w:rsidRPr="00F62E71">
        <w:rPr>
          <w:b/>
          <w:bCs/>
          <w:sz w:val="24"/>
          <w:szCs w:val="24"/>
          <w:lang w:val="id-ID"/>
        </w:rPr>
        <w:t xml:space="preserve"> 1</w:t>
      </w:r>
    </w:p>
    <w:p w:rsidR="000F279B" w:rsidRPr="00F62E71" w:rsidRDefault="00EE4290" w:rsidP="000F279B">
      <w:pPr>
        <w:ind w:firstLine="720"/>
        <w:jc w:val="both"/>
        <w:rPr>
          <w:bCs/>
          <w:sz w:val="24"/>
          <w:szCs w:val="24"/>
          <w:lang w:val="id-ID"/>
        </w:rPr>
      </w:pPr>
      <w:r w:rsidRPr="00F62E71">
        <w:rPr>
          <w:bCs/>
          <w:sz w:val="24"/>
          <w:szCs w:val="24"/>
          <w:lang w:val="id-ID"/>
        </w:rPr>
        <w:t>xx</w:t>
      </w:r>
    </w:p>
    <w:p w:rsidR="000F279B" w:rsidRPr="00F62E71" w:rsidRDefault="000F279B" w:rsidP="00904D6D">
      <w:pPr>
        <w:rPr>
          <w:b/>
          <w:bCs/>
          <w:sz w:val="24"/>
          <w:szCs w:val="24"/>
          <w:lang w:val="id-ID"/>
        </w:rPr>
      </w:pPr>
    </w:p>
    <w:p w:rsidR="00904D6D" w:rsidRPr="00F62E71" w:rsidRDefault="007F1EC7" w:rsidP="00F62E71">
      <w:pPr>
        <w:pStyle w:val="ListParagraph"/>
        <w:numPr>
          <w:ilvl w:val="0"/>
          <w:numId w:val="18"/>
        </w:numPr>
        <w:rPr>
          <w:b/>
          <w:bCs/>
          <w:sz w:val="24"/>
          <w:szCs w:val="24"/>
          <w:lang w:val="id-ID"/>
        </w:rPr>
      </w:pPr>
      <w:r w:rsidRPr="00F62E71">
        <w:rPr>
          <w:b/>
          <w:bCs/>
          <w:sz w:val="24"/>
          <w:szCs w:val="24"/>
          <w:lang w:val="id-ID"/>
        </w:rPr>
        <w:t xml:space="preserve">Sub </w:t>
      </w:r>
      <w:r w:rsidR="00D540A4" w:rsidRPr="00F62E71">
        <w:rPr>
          <w:b/>
          <w:bCs/>
          <w:sz w:val="24"/>
          <w:szCs w:val="24"/>
        </w:rPr>
        <w:t>section</w:t>
      </w:r>
      <w:r w:rsidRPr="00F62E71">
        <w:rPr>
          <w:b/>
          <w:bCs/>
          <w:sz w:val="24"/>
          <w:szCs w:val="24"/>
          <w:lang w:val="id-ID"/>
        </w:rPr>
        <w:t xml:space="preserve"> </w:t>
      </w:r>
      <w:r w:rsidR="00EE4290" w:rsidRPr="00F62E71">
        <w:rPr>
          <w:b/>
          <w:bCs/>
          <w:sz w:val="24"/>
          <w:szCs w:val="24"/>
          <w:lang w:val="id-ID"/>
        </w:rPr>
        <w:t>2</w:t>
      </w:r>
    </w:p>
    <w:p w:rsidR="000F279B" w:rsidRPr="00F62E71" w:rsidRDefault="00904D6D" w:rsidP="000F279B">
      <w:pPr>
        <w:ind w:firstLine="720"/>
        <w:jc w:val="both"/>
        <w:rPr>
          <w:bCs/>
          <w:sz w:val="24"/>
          <w:szCs w:val="24"/>
          <w:lang w:val="id-ID"/>
        </w:rPr>
      </w:pPr>
      <w:r w:rsidRPr="00F62E71">
        <w:rPr>
          <w:b/>
          <w:bCs/>
          <w:sz w:val="24"/>
          <w:szCs w:val="24"/>
          <w:lang w:val="id-ID"/>
        </w:rPr>
        <w:t xml:space="preserve"> </w:t>
      </w:r>
      <w:r w:rsidR="00EE4290" w:rsidRPr="00F62E71">
        <w:rPr>
          <w:bCs/>
          <w:sz w:val="24"/>
          <w:szCs w:val="24"/>
          <w:lang w:val="id-ID"/>
        </w:rPr>
        <w:t>yy</w:t>
      </w:r>
    </w:p>
    <w:p w:rsidR="000F279B" w:rsidRPr="00F62E71" w:rsidRDefault="000F279B" w:rsidP="000F279B">
      <w:pPr>
        <w:ind w:firstLine="720"/>
        <w:jc w:val="both"/>
        <w:rPr>
          <w:bCs/>
          <w:sz w:val="24"/>
          <w:szCs w:val="24"/>
          <w:lang w:val="id-ID"/>
        </w:rPr>
      </w:pPr>
    </w:p>
    <w:p w:rsidR="002622CD" w:rsidRDefault="00F62E71" w:rsidP="00904D6D">
      <w:pPr>
        <w:rPr>
          <w:b/>
          <w:bCs/>
          <w:sz w:val="24"/>
          <w:szCs w:val="24"/>
        </w:rPr>
      </w:pPr>
      <w:r>
        <w:rPr>
          <w:b/>
          <w:bCs/>
          <w:sz w:val="24"/>
          <w:szCs w:val="24"/>
        </w:rPr>
        <w:t>MANAGERIAL IMPLICATION (12 pt)</w:t>
      </w:r>
    </w:p>
    <w:p w:rsidR="00F62E71" w:rsidRPr="005230FD" w:rsidRDefault="005230FD" w:rsidP="005230FD">
      <w:pPr>
        <w:jc w:val="both"/>
        <w:rPr>
          <w:color w:val="000000"/>
          <w:sz w:val="24"/>
          <w:szCs w:val="24"/>
          <w:shd w:val="clear" w:color="auto" w:fill="FFFFFF"/>
        </w:rPr>
      </w:pPr>
      <w:r w:rsidRPr="005230FD">
        <w:rPr>
          <w:color w:val="000000"/>
          <w:sz w:val="24"/>
          <w:szCs w:val="24"/>
          <w:shd w:val="clear" w:color="auto" w:fill="FFFFFF"/>
        </w:rPr>
        <w:t>Managerial implications refer to the practical use of the information and/or observations made for making practical decisions--e.g., whether to go ahead with a venture, how much to invest, which distribution system to use, or how to allocate the firm's budget among items such as research and development, advertising and promotion, and market research.</w:t>
      </w:r>
    </w:p>
    <w:p w:rsidR="005230FD" w:rsidRPr="00F62E71" w:rsidRDefault="005230FD" w:rsidP="00904D6D">
      <w:pPr>
        <w:rPr>
          <w:b/>
          <w:bCs/>
          <w:sz w:val="24"/>
          <w:szCs w:val="24"/>
        </w:rPr>
      </w:pPr>
    </w:p>
    <w:p w:rsidR="00904D6D" w:rsidRPr="00F62E71" w:rsidRDefault="00F33C08" w:rsidP="00F62E71">
      <w:pPr>
        <w:tabs>
          <w:tab w:val="left" w:pos="426"/>
        </w:tabs>
        <w:rPr>
          <w:b/>
          <w:bCs/>
          <w:sz w:val="24"/>
          <w:szCs w:val="24"/>
          <w:lang w:val="id-ID"/>
        </w:rPr>
      </w:pPr>
      <w:r w:rsidRPr="00F62E71">
        <w:rPr>
          <w:b/>
          <w:bCs/>
          <w:sz w:val="24"/>
          <w:szCs w:val="24"/>
          <w:lang w:val="id-ID"/>
        </w:rPr>
        <w:t>CONCLUSION</w:t>
      </w:r>
      <w:r w:rsidRPr="00F62E71">
        <w:rPr>
          <w:b/>
          <w:bCs/>
          <w:sz w:val="24"/>
          <w:szCs w:val="24"/>
        </w:rPr>
        <w:t xml:space="preserve"> (10 PT)</w:t>
      </w:r>
    </w:p>
    <w:p w:rsidR="007027BB" w:rsidRPr="00F62E71" w:rsidRDefault="007027BB" w:rsidP="005230FD">
      <w:pPr>
        <w:jc w:val="both"/>
        <w:rPr>
          <w:sz w:val="24"/>
          <w:szCs w:val="24"/>
          <w:lang w:val="id-ID"/>
        </w:rPr>
      </w:pPr>
      <w:r w:rsidRPr="00F62E71">
        <w:rPr>
          <w:sz w:val="24"/>
          <w:szCs w:val="24"/>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rsidR="0088233C" w:rsidRPr="00F62E71" w:rsidRDefault="0088233C" w:rsidP="00904D6D">
      <w:pPr>
        <w:rPr>
          <w:b/>
          <w:bCs/>
          <w:sz w:val="24"/>
          <w:szCs w:val="24"/>
        </w:rPr>
      </w:pPr>
    </w:p>
    <w:p w:rsidR="0088233C" w:rsidRPr="00F62E71" w:rsidRDefault="0088233C" w:rsidP="00904D6D">
      <w:pPr>
        <w:rPr>
          <w:b/>
          <w:bCs/>
          <w:sz w:val="24"/>
          <w:szCs w:val="24"/>
        </w:rPr>
      </w:pPr>
    </w:p>
    <w:p w:rsidR="00EE7C89" w:rsidRPr="00F62E71" w:rsidRDefault="00F33C08" w:rsidP="00904D6D">
      <w:pPr>
        <w:rPr>
          <w:rStyle w:val="apple-style-span"/>
          <w:b/>
          <w:color w:val="000000"/>
          <w:sz w:val="24"/>
          <w:szCs w:val="24"/>
          <w:lang w:val="pt-BR"/>
        </w:rPr>
      </w:pPr>
      <w:r w:rsidRPr="00F62E71">
        <w:rPr>
          <w:rStyle w:val="apple-style-span"/>
          <w:b/>
          <w:color w:val="000000"/>
          <w:sz w:val="24"/>
          <w:szCs w:val="24"/>
          <w:lang w:val="pt-BR"/>
        </w:rPr>
        <w:t xml:space="preserve">ACKNOWLEDGEMENTS </w:t>
      </w:r>
      <w:r w:rsidR="00F62E71">
        <w:rPr>
          <w:b/>
          <w:bCs/>
          <w:sz w:val="24"/>
          <w:szCs w:val="24"/>
        </w:rPr>
        <w:t>(10 pt</w:t>
      </w:r>
      <w:r w:rsidRPr="00F62E71">
        <w:rPr>
          <w:b/>
          <w:bCs/>
          <w:sz w:val="24"/>
          <w:szCs w:val="24"/>
        </w:rPr>
        <w:t>)</w:t>
      </w:r>
    </w:p>
    <w:p w:rsidR="00EE7C89" w:rsidRPr="00F62E71" w:rsidRDefault="00EE7C89" w:rsidP="00EE7C89">
      <w:pPr>
        <w:ind w:firstLine="720"/>
        <w:jc w:val="both"/>
        <w:rPr>
          <w:b/>
          <w:bCs/>
          <w:sz w:val="24"/>
          <w:szCs w:val="24"/>
        </w:rPr>
      </w:pPr>
      <w:r w:rsidRPr="00F62E71">
        <w:rPr>
          <w:sz w:val="24"/>
          <w:szCs w:val="24"/>
        </w:rPr>
        <w:t>Xx xxx</w:t>
      </w:r>
    </w:p>
    <w:p w:rsidR="00EE7C89" w:rsidRPr="00F62E71" w:rsidRDefault="00EE7C89" w:rsidP="00904D6D">
      <w:pPr>
        <w:rPr>
          <w:b/>
          <w:bCs/>
          <w:sz w:val="24"/>
          <w:szCs w:val="24"/>
        </w:rPr>
      </w:pPr>
    </w:p>
    <w:p w:rsidR="00EA127F" w:rsidRPr="00F62E71" w:rsidRDefault="00EA127F" w:rsidP="00904D6D">
      <w:pPr>
        <w:rPr>
          <w:b/>
          <w:bCs/>
          <w:sz w:val="24"/>
          <w:szCs w:val="24"/>
        </w:rPr>
      </w:pPr>
    </w:p>
    <w:p w:rsidR="00C35B8F" w:rsidRPr="00F62E71" w:rsidRDefault="00F33C08" w:rsidP="00C35B8F">
      <w:pPr>
        <w:rPr>
          <w:sz w:val="24"/>
          <w:szCs w:val="24"/>
          <w:lang w:val="pt-BR"/>
        </w:rPr>
      </w:pPr>
      <w:r w:rsidRPr="00F62E71">
        <w:rPr>
          <w:rStyle w:val="apple-style-span"/>
          <w:b/>
          <w:sz w:val="24"/>
          <w:szCs w:val="24"/>
          <w:lang w:val="pt-BR"/>
        </w:rPr>
        <w:t xml:space="preserve">REFERENCES </w:t>
      </w:r>
      <w:r w:rsidR="00F62E71" w:rsidRPr="00F62E71">
        <w:rPr>
          <w:b/>
          <w:bCs/>
          <w:sz w:val="24"/>
          <w:szCs w:val="24"/>
        </w:rPr>
        <w:t>(12 pt</w:t>
      </w:r>
      <w:r w:rsidRPr="00F62E71">
        <w:rPr>
          <w:b/>
          <w:bCs/>
          <w:sz w:val="24"/>
          <w:szCs w:val="24"/>
        </w:rPr>
        <w:t>)</w:t>
      </w:r>
    </w:p>
    <w:p w:rsidR="00F62E71" w:rsidRPr="00F62E71" w:rsidRDefault="00B42FA5" w:rsidP="00FC17C5">
      <w:pPr>
        <w:jc w:val="both"/>
        <w:rPr>
          <w:sz w:val="24"/>
          <w:szCs w:val="24"/>
        </w:rPr>
      </w:pPr>
      <w:r w:rsidRPr="00F62E71">
        <w:rPr>
          <w:sz w:val="24"/>
          <w:szCs w:val="24"/>
        </w:rPr>
        <w:t>The main references are international journals and proceeding</w:t>
      </w:r>
      <w:r w:rsidR="008B1A88" w:rsidRPr="00F62E71">
        <w:rPr>
          <w:sz w:val="24"/>
          <w:szCs w:val="24"/>
        </w:rPr>
        <w:t>s</w:t>
      </w:r>
      <w:r w:rsidRPr="00F62E71">
        <w:rPr>
          <w:sz w:val="24"/>
          <w:szCs w:val="24"/>
        </w:rPr>
        <w:t xml:space="preserve">. </w:t>
      </w:r>
      <w:r w:rsidR="0070124C" w:rsidRPr="00F62E71">
        <w:rPr>
          <w:sz w:val="24"/>
          <w:szCs w:val="24"/>
        </w:rPr>
        <w:t xml:space="preserve">All references should be to the most pertinent and up-to-date sources. </w:t>
      </w:r>
      <w:r w:rsidRPr="00F62E71">
        <w:rPr>
          <w:iCs/>
          <w:sz w:val="24"/>
          <w:szCs w:val="24"/>
        </w:rPr>
        <w:t>Please use</w:t>
      </w:r>
      <w:r w:rsidRPr="00F62E71">
        <w:rPr>
          <w:sz w:val="24"/>
          <w:szCs w:val="24"/>
        </w:rPr>
        <w:t xml:space="preserve"> a consistent format for </w:t>
      </w:r>
      <w:r w:rsidRPr="00F62E71">
        <w:rPr>
          <w:iCs/>
          <w:sz w:val="24"/>
          <w:szCs w:val="24"/>
        </w:rPr>
        <w:t>references</w:t>
      </w:r>
      <w:r w:rsidRPr="00F62E71">
        <w:rPr>
          <w:sz w:val="24"/>
          <w:szCs w:val="24"/>
        </w:rPr>
        <w:t xml:space="preserve"> – see examples below</w:t>
      </w:r>
      <w:r w:rsidR="00F62E71" w:rsidRPr="00F62E71">
        <w:rPr>
          <w:sz w:val="24"/>
          <w:szCs w:val="24"/>
        </w:rPr>
        <w:t xml:space="preserve"> (12</w:t>
      </w:r>
      <w:r w:rsidR="002F3D30" w:rsidRPr="00F62E71">
        <w:rPr>
          <w:sz w:val="24"/>
          <w:szCs w:val="24"/>
        </w:rPr>
        <w:t xml:space="preserve"> pt)</w:t>
      </w:r>
      <w:r w:rsidR="00FC17C5">
        <w:rPr>
          <w:sz w:val="24"/>
          <w:szCs w:val="24"/>
        </w:rPr>
        <w:t xml:space="preserve">. </w:t>
      </w:r>
      <w:r w:rsidR="00F62E71" w:rsidRPr="00F62E71">
        <w:rPr>
          <w:sz w:val="24"/>
          <w:szCs w:val="24"/>
        </w:rPr>
        <w:t xml:space="preserve">IRJBS use APA style as reference format writing. We also provide you a reference format writing templates available in key reference management packages </w:t>
      </w:r>
      <w:proofErr w:type="spellStart"/>
      <w:r w:rsidR="00FC17C5">
        <w:rPr>
          <w:sz w:val="24"/>
          <w:szCs w:val="24"/>
        </w:rPr>
        <w:t>ENdNote</w:t>
      </w:r>
      <w:proofErr w:type="spellEnd"/>
      <w:r w:rsidR="00FC17C5">
        <w:rPr>
          <w:sz w:val="24"/>
          <w:szCs w:val="24"/>
        </w:rPr>
        <w:t xml:space="preserve"> </w:t>
      </w:r>
      <w:r w:rsidR="00F62E71" w:rsidRPr="00F62E71">
        <w:rPr>
          <w:sz w:val="24"/>
          <w:szCs w:val="24"/>
        </w:rPr>
        <w:t>(http://www.endnote.com/support/enstyles.asp). References should be published within the last 10 years. </w:t>
      </w:r>
    </w:p>
    <w:p w:rsidR="00F62E71" w:rsidRPr="00F62E71" w:rsidRDefault="00F62E71" w:rsidP="005230FD">
      <w:pPr>
        <w:shd w:val="clear" w:color="auto" w:fill="FFFFFF"/>
        <w:spacing w:before="240" w:after="240"/>
        <w:rPr>
          <w:sz w:val="24"/>
          <w:szCs w:val="24"/>
        </w:rPr>
      </w:pPr>
      <w:r w:rsidRPr="00F62E71">
        <w:rPr>
          <w:b/>
          <w:bCs/>
          <w:sz w:val="24"/>
          <w:szCs w:val="24"/>
        </w:rPr>
        <w:t>The style to be used is as follows:</w:t>
      </w:r>
    </w:p>
    <w:p w:rsidR="00F62E71" w:rsidRPr="00F62E71" w:rsidRDefault="00F62E71" w:rsidP="005230FD">
      <w:pPr>
        <w:shd w:val="clear" w:color="auto" w:fill="FFFFFF"/>
        <w:spacing w:before="240" w:after="240"/>
        <w:rPr>
          <w:sz w:val="24"/>
          <w:szCs w:val="24"/>
        </w:rPr>
      </w:pPr>
      <w:r w:rsidRPr="00F62E71">
        <w:rPr>
          <w:b/>
          <w:bCs/>
          <w:sz w:val="24"/>
          <w:szCs w:val="24"/>
        </w:rPr>
        <w:t>Book with Single Author</w:t>
      </w:r>
      <w:proofErr w:type="gramStart"/>
      <w:r w:rsidRPr="00F62E71">
        <w:rPr>
          <w:sz w:val="24"/>
          <w:szCs w:val="24"/>
        </w:rPr>
        <w:t>:</w:t>
      </w:r>
      <w:proofErr w:type="gramEnd"/>
      <w:r w:rsidRPr="00F62E71">
        <w:rPr>
          <w:sz w:val="24"/>
          <w:szCs w:val="24"/>
        </w:rPr>
        <w:br/>
        <w:t>Gore, A. (2006). </w:t>
      </w:r>
      <w:r w:rsidRPr="00F62E71">
        <w:rPr>
          <w:i/>
          <w:iCs/>
          <w:sz w:val="24"/>
          <w:szCs w:val="24"/>
        </w:rPr>
        <w:t xml:space="preserve">An </w:t>
      </w:r>
      <w:proofErr w:type="spellStart"/>
      <w:r w:rsidRPr="00F62E71">
        <w:rPr>
          <w:i/>
          <w:iCs/>
          <w:sz w:val="24"/>
          <w:szCs w:val="24"/>
        </w:rPr>
        <w:t>inconvinient</w:t>
      </w:r>
      <w:proofErr w:type="spellEnd"/>
      <w:r w:rsidRPr="00F62E71">
        <w:rPr>
          <w:i/>
          <w:iCs/>
          <w:sz w:val="24"/>
          <w:szCs w:val="24"/>
        </w:rPr>
        <w:t xml:space="preserve"> truth: The planetary emergency of global warming and what we can do about it</w:t>
      </w:r>
      <w:r w:rsidRPr="00F62E71">
        <w:rPr>
          <w:sz w:val="24"/>
          <w:szCs w:val="24"/>
        </w:rPr>
        <w:t>. Emmaus, PA: Rodale. </w:t>
      </w:r>
      <w:r w:rsidRPr="00F62E71">
        <w:rPr>
          <w:sz w:val="24"/>
          <w:szCs w:val="24"/>
        </w:rPr>
        <w:br/>
        <w:t>          </w:t>
      </w:r>
      <w:r w:rsidRPr="00F62E71">
        <w:rPr>
          <w:b/>
          <w:bCs/>
          <w:sz w:val="24"/>
          <w:szCs w:val="24"/>
        </w:rPr>
        <w:t> In-text reference</w:t>
      </w:r>
      <w:r w:rsidRPr="00F62E71">
        <w:rPr>
          <w:sz w:val="24"/>
          <w:szCs w:val="24"/>
        </w:rPr>
        <w:t>:  (Gore, 2006</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lastRenderedPageBreak/>
        <w:t>Book with Two Authors</w:t>
      </w:r>
      <w:r w:rsidRPr="00F62E71">
        <w:rPr>
          <w:sz w:val="24"/>
          <w:szCs w:val="24"/>
        </w:rPr>
        <w:t>:</w:t>
      </w:r>
      <w:r w:rsidRPr="00F62E71">
        <w:rPr>
          <w:sz w:val="24"/>
          <w:szCs w:val="24"/>
        </w:rPr>
        <w:br/>
        <w:t>Michaels, P.J., &amp; Balling, R.C., Jr. (2000).</w:t>
      </w:r>
      <w:r w:rsidRPr="00F62E71">
        <w:rPr>
          <w:i/>
          <w:iCs/>
          <w:sz w:val="24"/>
          <w:szCs w:val="24"/>
        </w:rPr>
        <w:t> The satanic gases: Clearing the air about global warming</w:t>
      </w:r>
      <w:r w:rsidRPr="00F62E71">
        <w:rPr>
          <w:sz w:val="24"/>
          <w:szCs w:val="24"/>
        </w:rPr>
        <w:t>. Washington, DC: Cato Institute. </w:t>
      </w:r>
      <w:r w:rsidRPr="00F62E71">
        <w:rPr>
          <w:sz w:val="24"/>
          <w:szCs w:val="24"/>
        </w:rPr>
        <w:br/>
      </w:r>
      <w:r w:rsidRPr="00F62E71">
        <w:rPr>
          <w:b/>
          <w:bCs/>
          <w:sz w:val="24"/>
          <w:szCs w:val="24"/>
        </w:rPr>
        <w:t>              In-text reference</w:t>
      </w:r>
      <w:r w:rsidRPr="00F62E71">
        <w:rPr>
          <w:sz w:val="24"/>
          <w:szCs w:val="24"/>
        </w:rPr>
        <w:t>:  (Michaels &amp; Balling, 2000)</w:t>
      </w:r>
    </w:p>
    <w:p w:rsidR="00F62E71" w:rsidRPr="00F62E71" w:rsidRDefault="00F62E71" w:rsidP="005230FD">
      <w:pPr>
        <w:shd w:val="clear" w:color="auto" w:fill="FFFFFF"/>
        <w:spacing w:before="240" w:after="240"/>
        <w:rPr>
          <w:sz w:val="24"/>
          <w:szCs w:val="24"/>
        </w:rPr>
      </w:pPr>
      <w:r w:rsidRPr="00F62E71">
        <w:rPr>
          <w:b/>
          <w:bCs/>
          <w:sz w:val="24"/>
          <w:szCs w:val="24"/>
        </w:rPr>
        <w:t>Book with Editor as Author</w:t>
      </w:r>
      <w:proofErr w:type="gramStart"/>
      <w:r w:rsidRPr="00F62E71">
        <w:rPr>
          <w:sz w:val="24"/>
          <w:szCs w:val="24"/>
        </w:rPr>
        <w:t>:</w:t>
      </w:r>
      <w:proofErr w:type="gramEnd"/>
      <w:r w:rsidRPr="00F62E71">
        <w:rPr>
          <w:sz w:val="24"/>
          <w:szCs w:val="24"/>
        </w:rPr>
        <w:br/>
        <w:t xml:space="preserve">Galley. K. E. (Ed.). </w:t>
      </w:r>
      <w:proofErr w:type="gramStart"/>
      <w:r w:rsidRPr="00F62E71">
        <w:rPr>
          <w:sz w:val="24"/>
          <w:szCs w:val="24"/>
        </w:rPr>
        <w:t>(2004).</w:t>
      </w:r>
      <w:r w:rsidRPr="00F62E71">
        <w:rPr>
          <w:i/>
          <w:iCs/>
          <w:sz w:val="24"/>
          <w:szCs w:val="24"/>
        </w:rPr>
        <w:t> Global climate change and wildlife in North America</w:t>
      </w:r>
      <w:r w:rsidRPr="00F62E71">
        <w:rPr>
          <w:sz w:val="24"/>
          <w:szCs w:val="24"/>
        </w:rPr>
        <w:t>.</w:t>
      </w:r>
      <w:proofErr w:type="gramEnd"/>
      <w:r w:rsidRPr="00F62E71">
        <w:rPr>
          <w:sz w:val="24"/>
          <w:szCs w:val="24"/>
        </w:rPr>
        <w:t xml:space="preserve"> Bethesda, MD: Wildlife Society.</w:t>
      </w:r>
      <w:r w:rsidRPr="00F62E71">
        <w:rPr>
          <w:sz w:val="24"/>
          <w:szCs w:val="24"/>
        </w:rPr>
        <w:br/>
        <w:t>          </w:t>
      </w:r>
      <w:r w:rsidRPr="00F62E71">
        <w:rPr>
          <w:b/>
          <w:bCs/>
          <w:sz w:val="24"/>
          <w:szCs w:val="24"/>
        </w:rPr>
        <w:t> In-text reference</w:t>
      </w:r>
      <w:r w:rsidRPr="00F62E71">
        <w:rPr>
          <w:sz w:val="24"/>
          <w:szCs w:val="24"/>
        </w:rPr>
        <w:t>:  (Galley, 2004</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t>Brochure or Pamphlet</w:t>
      </w:r>
      <w:r w:rsidRPr="00F62E71">
        <w:rPr>
          <w:sz w:val="24"/>
          <w:szCs w:val="24"/>
        </w:rPr>
        <w:t>:</w:t>
      </w:r>
      <w:r w:rsidRPr="00F62E71">
        <w:rPr>
          <w:sz w:val="24"/>
          <w:szCs w:val="24"/>
        </w:rPr>
        <w:br/>
        <w:t xml:space="preserve">New York State </w:t>
      </w:r>
      <w:proofErr w:type="spellStart"/>
      <w:r w:rsidRPr="00F62E71">
        <w:rPr>
          <w:sz w:val="24"/>
          <w:szCs w:val="24"/>
        </w:rPr>
        <w:t>Departemen</w:t>
      </w:r>
      <w:proofErr w:type="spellEnd"/>
      <w:r w:rsidRPr="00F62E71">
        <w:rPr>
          <w:sz w:val="24"/>
          <w:szCs w:val="24"/>
        </w:rPr>
        <w:t xml:space="preserve"> of Health. (2002). </w:t>
      </w:r>
      <w:proofErr w:type="gramStart"/>
      <w:r w:rsidRPr="00F62E71">
        <w:rPr>
          <w:i/>
          <w:iCs/>
          <w:sz w:val="24"/>
          <w:szCs w:val="24"/>
        </w:rPr>
        <w:t>After</w:t>
      </w:r>
      <w:proofErr w:type="gramEnd"/>
      <w:r w:rsidRPr="00F62E71">
        <w:rPr>
          <w:i/>
          <w:iCs/>
          <w:sz w:val="24"/>
          <w:szCs w:val="24"/>
        </w:rPr>
        <w:t xml:space="preserve"> a sexual assault</w:t>
      </w:r>
      <w:r w:rsidRPr="00F62E71">
        <w:rPr>
          <w:sz w:val="24"/>
          <w:szCs w:val="24"/>
        </w:rPr>
        <w:t xml:space="preserve">. </w:t>
      </w:r>
      <w:proofErr w:type="gramStart"/>
      <w:r w:rsidRPr="00F62E71">
        <w:rPr>
          <w:sz w:val="24"/>
          <w:szCs w:val="24"/>
        </w:rPr>
        <w:t>[Brochure].</w:t>
      </w:r>
      <w:proofErr w:type="gramEnd"/>
      <w:r w:rsidRPr="00F62E71">
        <w:rPr>
          <w:sz w:val="24"/>
          <w:szCs w:val="24"/>
        </w:rPr>
        <w:t xml:space="preserve"> Albany, NY: Author.</w:t>
      </w:r>
      <w:r w:rsidRPr="00F62E71">
        <w:rPr>
          <w:sz w:val="24"/>
          <w:szCs w:val="24"/>
        </w:rPr>
        <w:br/>
        <w:t>           </w:t>
      </w:r>
      <w:r w:rsidRPr="00F62E71">
        <w:rPr>
          <w:b/>
          <w:bCs/>
          <w:sz w:val="24"/>
          <w:szCs w:val="24"/>
        </w:rPr>
        <w:t>In-text reference</w:t>
      </w:r>
      <w:r w:rsidRPr="00F62E71">
        <w:rPr>
          <w:sz w:val="24"/>
          <w:szCs w:val="24"/>
        </w:rPr>
        <w:t>:  (New York, 2002</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t>An Anonymous Book</w:t>
      </w:r>
      <w:r w:rsidRPr="00F62E71">
        <w:rPr>
          <w:sz w:val="24"/>
          <w:szCs w:val="24"/>
        </w:rPr>
        <w:t>:</w:t>
      </w:r>
      <w:r w:rsidRPr="00F62E71">
        <w:rPr>
          <w:sz w:val="24"/>
          <w:szCs w:val="24"/>
        </w:rPr>
        <w:br/>
      </w:r>
      <w:r w:rsidRPr="00F62E71">
        <w:rPr>
          <w:i/>
          <w:iCs/>
          <w:sz w:val="24"/>
          <w:szCs w:val="24"/>
        </w:rPr>
        <w:t>Environmental resource handbook</w:t>
      </w:r>
      <w:r w:rsidRPr="00F62E71">
        <w:rPr>
          <w:sz w:val="24"/>
          <w:szCs w:val="24"/>
        </w:rPr>
        <w:t>. (2001). Millerton, NY: Grey House.</w:t>
      </w:r>
      <w:r w:rsidRPr="00F62E71">
        <w:rPr>
          <w:sz w:val="24"/>
          <w:szCs w:val="24"/>
        </w:rPr>
        <w:br/>
        <w:t>           </w:t>
      </w:r>
      <w:r w:rsidRPr="00F62E71">
        <w:rPr>
          <w:b/>
          <w:bCs/>
          <w:sz w:val="24"/>
          <w:szCs w:val="24"/>
        </w:rPr>
        <w:t>In-text reference</w:t>
      </w:r>
      <w:r w:rsidRPr="00F62E71">
        <w:rPr>
          <w:sz w:val="24"/>
          <w:szCs w:val="24"/>
        </w:rPr>
        <w:t>:  (Environmental Resource Handbook, 2001</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t>Articles in Reference Books (unsigned and signed)</w:t>
      </w:r>
      <w:r w:rsidRPr="00F62E71">
        <w:rPr>
          <w:sz w:val="24"/>
          <w:szCs w:val="24"/>
        </w:rPr>
        <w:t>:</w:t>
      </w:r>
      <w:r w:rsidRPr="00F62E71">
        <w:rPr>
          <w:sz w:val="24"/>
          <w:szCs w:val="24"/>
        </w:rPr>
        <w:br/>
        <w:t xml:space="preserve">Greenhouse effect. </w:t>
      </w:r>
      <w:proofErr w:type="gramStart"/>
      <w:r w:rsidRPr="00F62E71">
        <w:rPr>
          <w:sz w:val="24"/>
          <w:szCs w:val="24"/>
        </w:rPr>
        <w:t>(2005). </w:t>
      </w:r>
      <w:r w:rsidRPr="00F62E71">
        <w:rPr>
          <w:i/>
          <w:iCs/>
          <w:sz w:val="24"/>
          <w:szCs w:val="24"/>
        </w:rPr>
        <w:t>American heritage science dictionary</w:t>
      </w:r>
      <w:r w:rsidRPr="00F62E71">
        <w:rPr>
          <w:sz w:val="24"/>
          <w:szCs w:val="24"/>
        </w:rPr>
        <w:t>.</w:t>
      </w:r>
      <w:proofErr w:type="gramEnd"/>
      <w:r w:rsidRPr="00F62E71">
        <w:rPr>
          <w:sz w:val="24"/>
          <w:szCs w:val="24"/>
        </w:rPr>
        <w:t xml:space="preserve"> Boston, MA: Houghton Mifflin.</w:t>
      </w:r>
      <w:r w:rsidRPr="00F62E71">
        <w:rPr>
          <w:sz w:val="24"/>
          <w:szCs w:val="24"/>
        </w:rPr>
        <w:br/>
        <w:t xml:space="preserve">Schneider, S.H. (2000). </w:t>
      </w:r>
      <w:proofErr w:type="gramStart"/>
      <w:r w:rsidRPr="00F62E71">
        <w:rPr>
          <w:sz w:val="24"/>
          <w:szCs w:val="24"/>
        </w:rPr>
        <w:t>Greenhouse effect.</w:t>
      </w:r>
      <w:proofErr w:type="gramEnd"/>
      <w:r w:rsidRPr="00F62E71">
        <w:rPr>
          <w:sz w:val="24"/>
          <w:szCs w:val="24"/>
        </w:rPr>
        <w:t> </w:t>
      </w:r>
      <w:proofErr w:type="gramStart"/>
      <w:r w:rsidRPr="00F62E71">
        <w:rPr>
          <w:i/>
          <w:iCs/>
          <w:sz w:val="24"/>
          <w:szCs w:val="24"/>
        </w:rPr>
        <w:t>World book encyclopedia</w:t>
      </w:r>
      <w:r w:rsidRPr="00F62E71">
        <w:rPr>
          <w:sz w:val="24"/>
          <w:szCs w:val="24"/>
        </w:rPr>
        <w:t> (</w:t>
      </w:r>
      <w:proofErr w:type="spellStart"/>
      <w:r w:rsidRPr="00F62E71">
        <w:rPr>
          <w:sz w:val="24"/>
          <w:szCs w:val="24"/>
        </w:rPr>
        <w:t>Millenium</w:t>
      </w:r>
      <w:proofErr w:type="spellEnd"/>
      <w:r w:rsidRPr="00F62E71">
        <w:rPr>
          <w:sz w:val="24"/>
          <w:szCs w:val="24"/>
        </w:rPr>
        <w:t xml:space="preserve"> ed. Vol. 8, pp. 3820382).</w:t>
      </w:r>
      <w:proofErr w:type="gramEnd"/>
      <w:r w:rsidRPr="00F62E71">
        <w:rPr>
          <w:sz w:val="24"/>
          <w:szCs w:val="24"/>
        </w:rPr>
        <w:t xml:space="preserve"> Chicago, IL: World Book.</w:t>
      </w:r>
      <w:r w:rsidRPr="00F62E71">
        <w:rPr>
          <w:sz w:val="24"/>
          <w:szCs w:val="24"/>
        </w:rPr>
        <w:br/>
        <w:t>         </w:t>
      </w:r>
      <w:r w:rsidRPr="00F62E71">
        <w:rPr>
          <w:b/>
          <w:bCs/>
          <w:sz w:val="24"/>
          <w:szCs w:val="24"/>
        </w:rPr>
        <w:t> In-text references</w:t>
      </w:r>
      <w:r w:rsidRPr="00F62E71">
        <w:rPr>
          <w:sz w:val="24"/>
          <w:szCs w:val="24"/>
        </w:rPr>
        <w:t>:  (Greenhouse effect, 2005)</w:t>
      </w:r>
      <w:r w:rsidRPr="00F62E71">
        <w:rPr>
          <w:sz w:val="24"/>
          <w:szCs w:val="24"/>
        </w:rPr>
        <w:br/>
        <w:t>                                        (Schneider, 2000</w:t>
      </w:r>
      <w:proofErr w:type="gramStart"/>
      <w:r w:rsidRPr="00F62E71">
        <w:rPr>
          <w:sz w:val="24"/>
          <w:szCs w:val="24"/>
        </w:rPr>
        <w:t>)</w:t>
      </w:r>
      <w:proofErr w:type="gramEnd"/>
      <w:r w:rsidRPr="00F62E71">
        <w:rPr>
          <w:sz w:val="24"/>
          <w:szCs w:val="24"/>
        </w:rPr>
        <w:br/>
      </w:r>
      <w:r w:rsidRPr="00F62E71">
        <w:rPr>
          <w:b/>
          <w:bCs/>
          <w:sz w:val="24"/>
          <w:szCs w:val="24"/>
        </w:rPr>
        <w:t>Magazine Articles</w:t>
      </w:r>
      <w:r w:rsidRPr="00F62E71">
        <w:rPr>
          <w:sz w:val="24"/>
          <w:szCs w:val="24"/>
        </w:rPr>
        <w:t>:</w:t>
      </w:r>
      <w:r w:rsidRPr="00F62E71">
        <w:rPr>
          <w:sz w:val="24"/>
          <w:szCs w:val="24"/>
        </w:rPr>
        <w:br/>
        <w:t xml:space="preserve">Allen, L. (2004, August). Will Tuvalu </w:t>
      </w:r>
      <w:proofErr w:type="spellStart"/>
      <w:r w:rsidRPr="00F62E71">
        <w:rPr>
          <w:sz w:val="24"/>
          <w:szCs w:val="24"/>
        </w:rPr>
        <w:t>dissappear</w:t>
      </w:r>
      <w:proofErr w:type="spellEnd"/>
      <w:r w:rsidRPr="00F62E71">
        <w:rPr>
          <w:sz w:val="24"/>
          <w:szCs w:val="24"/>
        </w:rPr>
        <w:t xml:space="preserve"> beneath the sea? Global warming threatens to swamp a small island nation. </w:t>
      </w:r>
      <w:r w:rsidRPr="00F62E71">
        <w:rPr>
          <w:i/>
          <w:iCs/>
          <w:sz w:val="24"/>
          <w:szCs w:val="24"/>
        </w:rPr>
        <w:t>Smithsonian</w:t>
      </w:r>
      <w:r w:rsidRPr="00F62E71">
        <w:rPr>
          <w:sz w:val="24"/>
          <w:szCs w:val="24"/>
        </w:rPr>
        <w:t>, 35(5), 44-52.</w:t>
      </w:r>
      <w:r w:rsidRPr="00F62E71">
        <w:rPr>
          <w:sz w:val="24"/>
          <w:szCs w:val="24"/>
        </w:rPr>
        <w:br/>
        <w:t xml:space="preserve">Begley, S., &amp; </w:t>
      </w:r>
      <w:proofErr w:type="spellStart"/>
      <w:r w:rsidRPr="00F62E71">
        <w:rPr>
          <w:sz w:val="24"/>
          <w:szCs w:val="24"/>
        </w:rPr>
        <w:t>Murr</w:t>
      </w:r>
      <w:proofErr w:type="spellEnd"/>
      <w:r w:rsidRPr="00F62E71">
        <w:rPr>
          <w:sz w:val="24"/>
          <w:szCs w:val="24"/>
        </w:rPr>
        <w:t xml:space="preserve">, A. (2007, July 2). Which of these is not causing global warming? </w:t>
      </w:r>
      <w:proofErr w:type="gramStart"/>
      <w:r w:rsidRPr="00F62E71">
        <w:rPr>
          <w:sz w:val="24"/>
          <w:szCs w:val="24"/>
        </w:rPr>
        <w:t>A sport utility vehicles; B. Rice fields; C. Increased solar output.</w:t>
      </w:r>
      <w:proofErr w:type="gramEnd"/>
      <w:r w:rsidRPr="00F62E71">
        <w:rPr>
          <w:sz w:val="24"/>
          <w:szCs w:val="24"/>
        </w:rPr>
        <w:t> </w:t>
      </w:r>
      <w:r w:rsidRPr="00F62E71">
        <w:rPr>
          <w:i/>
          <w:iCs/>
          <w:sz w:val="24"/>
          <w:szCs w:val="24"/>
        </w:rPr>
        <w:t>Newsweek</w:t>
      </w:r>
      <w:r w:rsidRPr="00F62E71">
        <w:rPr>
          <w:sz w:val="24"/>
          <w:szCs w:val="24"/>
        </w:rPr>
        <w:t>, 150(2), 48-50.</w:t>
      </w:r>
      <w:r w:rsidRPr="00F62E71">
        <w:rPr>
          <w:sz w:val="24"/>
          <w:szCs w:val="24"/>
        </w:rPr>
        <w:br/>
        <w:t>          </w:t>
      </w:r>
      <w:r w:rsidRPr="00F62E71">
        <w:rPr>
          <w:b/>
          <w:bCs/>
          <w:sz w:val="24"/>
          <w:szCs w:val="24"/>
        </w:rPr>
        <w:t>In-text references</w:t>
      </w:r>
      <w:r w:rsidRPr="00F62E71">
        <w:rPr>
          <w:sz w:val="24"/>
          <w:szCs w:val="24"/>
        </w:rPr>
        <w:t>:  (Allen, 2004)</w:t>
      </w:r>
      <w:r w:rsidRPr="00F62E71">
        <w:rPr>
          <w:sz w:val="24"/>
          <w:szCs w:val="24"/>
        </w:rPr>
        <w:br/>
        <w:t>                                        (Begley, 2007</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t>Newspaper Articles (unsigned and signed)</w:t>
      </w:r>
      <w:r w:rsidRPr="00F62E71">
        <w:rPr>
          <w:sz w:val="24"/>
          <w:szCs w:val="24"/>
        </w:rPr>
        <w:t>:</w:t>
      </w:r>
      <w:r w:rsidRPr="00F62E71">
        <w:rPr>
          <w:sz w:val="24"/>
          <w:szCs w:val="24"/>
        </w:rPr>
        <w:br/>
        <w:t>College officials agree to cut greenhouses gases. (2007, June 13).</w:t>
      </w:r>
      <w:r w:rsidRPr="00F62E71">
        <w:rPr>
          <w:i/>
          <w:iCs/>
          <w:sz w:val="24"/>
          <w:szCs w:val="24"/>
        </w:rPr>
        <w:t> </w:t>
      </w:r>
      <w:proofErr w:type="gramStart"/>
      <w:r w:rsidRPr="00F62E71">
        <w:rPr>
          <w:i/>
          <w:iCs/>
          <w:sz w:val="24"/>
          <w:szCs w:val="24"/>
        </w:rPr>
        <w:t>Albany Times Union</w:t>
      </w:r>
      <w:r w:rsidRPr="00F62E71">
        <w:rPr>
          <w:sz w:val="24"/>
          <w:szCs w:val="24"/>
        </w:rPr>
        <w:t>, p. A4.</w:t>
      </w:r>
      <w:proofErr w:type="gramEnd"/>
      <w:r w:rsidRPr="00F62E71">
        <w:rPr>
          <w:sz w:val="24"/>
          <w:szCs w:val="24"/>
        </w:rPr>
        <w:br/>
        <w:t xml:space="preserve">Landler, M. (2007, June 2). Bush's Greenhouse Gas Plan Throws Europe </w:t>
      </w:r>
      <w:proofErr w:type="gramStart"/>
      <w:r w:rsidRPr="00F62E71">
        <w:rPr>
          <w:sz w:val="24"/>
          <w:szCs w:val="24"/>
        </w:rPr>
        <w:t>Off</w:t>
      </w:r>
      <w:proofErr w:type="gramEnd"/>
      <w:r w:rsidRPr="00F62E71">
        <w:rPr>
          <w:sz w:val="24"/>
          <w:szCs w:val="24"/>
        </w:rPr>
        <w:t xml:space="preserve"> Guard. </w:t>
      </w:r>
      <w:proofErr w:type="gramStart"/>
      <w:r w:rsidRPr="00F62E71">
        <w:rPr>
          <w:i/>
          <w:iCs/>
          <w:sz w:val="24"/>
          <w:szCs w:val="24"/>
        </w:rPr>
        <w:t>New York Times</w:t>
      </w:r>
      <w:r w:rsidRPr="00F62E71">
        <w:rPr>
          <w:sz w:val="24"/>
          <w:szCs w:val="24"/>
        </w:rPr>
        <w:t>, p. A7.</w:t>
      </w:r>
      <w:proofErr w:type="gramEnd"/>
      <w:r w:rsidRPr="00F62E71">
        <w:rPr>
          <w:sz w:val="24"/>
          <w:szCs w:val="24"/>
        </w:rPr>
        <w:br/>
        <w:t>           </w:t>
      </w:r>
      <w:r w:rsidRPr="00F62E71">
        <w:rPr>
          <w:b/>
          <w:bCs/>
          <w:sz w:val="24"/>
          <w:szCs w:val="24"/>
        </w:rPr>
        <w:t>In-text references</w:t>
      </w:r>
      <w:r w:rsidRPr="00F62E71">
        <w:rPr>
          <w:sz w:val="24"/>
          <w:szCs w:val="24"/>
        </w:rPr>
        <w:t>:  ("College Officials", 2007)</w:t>
      </w:r>
      <w:r w:rsidRPr="00F62E71">
        <w:rPr>
          <w:sz w:val="24"/>
          <w:szCs w:val="24"/>
        </w:rPr>
        <w:br/>
        <w:t>                                         (Landler, 2007</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t xml:space="preserve">Journal Article with </w:t>
      </w:r>
      <w:proofErr w:type="spellStart"/>
      <w:r w:rsidRPr="00F62E71">
        <w:rPr>
          <w:b/>
          <w:bCs/>
          <w:sz w:val="24"/>
          <w:szCs w:val="24"/>
        </w:rPr>
        <w:t>Continous</w:t>
      </w:r>
      <w:proofErr w:type="spellEnd"/>
      <w:r w:rsidRPr="00F62E71">
        <w:rPr>
          <w:b/>
          <w:bCs/>
          <w:sz w:val="24"/>
          <w:szCs w:val="24"/>
        </w:rPr>
        <w:t xml:space="preserve"> Paging</w:t>
      </w:r>
      <w:r w:rsidRPr="00F62E71">
        <w:rPr>
          <w:sz w:val="24"/>
          <w:szCs w:val="24"/>
        </w:rPr>
        <w:t>:</w:t>
      </w:r>
      <w:r w:rsidRPr="00F62E71">
        <w:rPr>
          <w:sz w:val="24"/>
          <w:szCs w:val="24"/>
        </w:rPr>
        <w:br/>
        <w:t xml:space="preserve">Miller-Rushing, A.J., </w:t>
      </w:r>
      <w:proofErr w:type="spellStart"/>
      <w:r w:rsidRPr="00F62E71">
        <w:rPr>
          <w:sz w:val="24"/>
          <w:szCs w:val="24"/>
        </w:rPr>
        <w:t>Primack</w:t>
      </w:r>
      <w:proofErr w:type="spellEnd"/>
      <w:r w:rsidRPr="00F62E71">
        <w:rPr>
          <w:sz w:val="24"/>
          <w:szCs w:val="24"/>
        </w:rPr>
        <w:t xml:space="preserve">, R. B., </w:t>
      </w:r>
      <w:proofErr w:type="spellStart"/>
      <w:r w:rsidRPr="00F62E71">
        <w:rPr>
          <w:sz w:val="24"/>
          <w:szCs w:val="24"/>
        </w:rPr>
        <w:t>Primack</w:t>
      </w:r>
      <w:proofErr w:type="spellEnd"/>
      <w:r w:rsidRPr="00F62E71">
        <w:rPr>
          <w:sz w:val="24"/>
          <w:szCs w:val="24"/>
        </w:rPr>
        <w:t xml:space="preserve">, D.. &amp; </w:t>
      </w:r>
      <w:proofErr w:type="spellStart"/>
      <w:r w:rsidRPr="00F62E71">
        <w:rPr>
          <w:sz w:val="24"/>
          <w:szCs w:val="24"/>
        </w:rPr>
        <w:t>Mukunda</w:t>
      </w:r>
      <w:proofErr w:type="spellEnd"/>
      <w:r w:rsidRPr="00F62E71">
        <w:rPr>
          <w:sz w:val="24"/>
          <w:szCs w:val="24"/>
        </w:rPr>
        <w:t xml:space="preserve">, S. (2006). </w:t>
      </w:r>
      <w:proofErr w:type="gramStart"/>
      <w:r w:rsidRPr="00F62E71">
        <w:rPr>
          <w:sz w:val="24"/>
          <w:szCs w:val="24"/>
        </w:rPr>
        <w:t>Photographs and herbarium specimen as tools to document phonological changes in response to global warming.</w:t>
      </w:r>
      <w:proofErr w:type="gramEnd"/>
      <w:r w:rsidRPr="00F62E71">
        <w:rPr>
          <w:i/>
          <w:iCs/>
          <w:sz w:val="24"/>
          <w:szCs w:val="24"/>
        </w:rPr>
        <w:t> American Journal of Botany,</w:t>
      </w:r>
      <w:r w:rsidRPr="00F62E71">
        <w:rPr>
          <w:sz w:val="24"/>
          <w:szCs w:val="24"/>
        </w:rPr>
        <w:t> 93, 1667-1674.</w:t>
      </w:r>
      <w:r w:rsidRPr="00F62E71">
        <w:rPr>
          <w:sz w:val="24"/>
          <w:szCs w:val="24"/>
        </w:rPr>
        <w:br/>
        <w:t>          </w:t>
      </w:r>
      <w:r w:rsidRPr="00F62E71">
        <w:rPr>
          <w:b/>
          <w:bCs/>
          <w:sz w:val="24"/>
          <w:szCs w:val="24"/>
        </w:rPr>
        <w:t> In-text reference</w:t>
      </w:r>
      <w:r w:rsidRPr="00F62E71">
        <w:rPr>
          <w:sz w:val="24"/>
          <w:szCs w:val="24"/>
        </w:rPr>
        <w:t xml:space="preserve">:  (Miller-Rushing, </w:t>
      </w:r>
      <w:proofErr w:type="spellStart"/>
      <w:r w:rsidRPr="00F62E71">
        <w:rPr>
          <w:sz w:val="24"/>
          <w:szCs w:val="24"/>
        </w:rPr>
        <w:t>Primack</w:t>
      </w:r>
      <w:proofErr w:type="spellEnd"/>
      <w:r w:rsidRPr="00F62E71">
        <w:rPr>
          <w:sz w:val="24"/>
          <w:szCs w:val="24"/>
        </w:rPr>
        <w:t xml:space="preserve">, </w:t>
      </w:r>
      <w:proofErr w:type="spellStart"/>
      <w:r w:rsidRPr="00F62E71">
        <w:rPr>
          <w:sz w:val="24"/>
          <w:szCs w:val="24"/>
        </w:rPr>
        <w:t>Primack</w:t>
      </w:r>
      <w:proofErr w:type="spellEnd"/>
      <w:r w:rsidRPr="00F62E71">
        <w:rPr>
          <w:sz w:val="24"/>
          <w:szCs w:val="24"/>
        </w:rPr>
        <w:t xml:space="preserve">, &amp; </w:t>
      </w:r>
      <w:proofErr w:type="spellStart"/>
      <w:r w:rsidRPr="00F62E71">
        <w:rPr>
          <w:sz w:val="24"/>
          <w:szCs w:val="24"/>
        </w:rPr>
        <w:t>Mukunda</w:t>
      </w:r>
      <w:proofErr w:type="spellEnd"/>
      <w:r w:rsidRPr="00F62E71">
        <w:rPr>
          <w:sz w:val="24"/>
          <w:szCs w:val="24"/>
        </w:rPr>
        <w:t>, 2006</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t>Journal Article when each issue begins with p.1</w:t>
      </w:r>
      <w:r w:rsidRPr="00F62E71">
        <w:rPr>
          <w:sz w:val="24"/>
          <w:szCs w:val="24"/>
        </w:rPr>
        <w:t>:</w:t>
      </w:r>
      <w:r w:rsidRPr="00F62E71">
        <w:rPr>
          <w:sz w:val="24"/>
          <w:szCs w:val="24"/>
        </w:rPr>
        <w:br/>
      </w:r>
      <w:proofErr w:type="spellStart"/>
      <w:r w:rsidRPr="00F62E71">
        <w:rPr>
          <w:sz w:val="24"/>
          <w:szCs w:val="24"/>
        </w:rPr>
        <w:t>Bogdonoff</w:t>
      </w:r>
      <w:proofErr w:type="spellEnd"/>
      <w:r w:rsidRPr="00F62E71">
        <w:rPr>
          <w:sz w:val="24"/>
          <w:szCs w:val="24"/>
        </w:rPr>
        <w:t xml:space="preserve">, S., &amp; Rubin, J. (2007). The regional greenhouse </w:t>
      </w:r>
      <w:proofErr w:type="spellStart"/>
      <w:r w:rsidRPr="00F62E71">
        <w:rPr>
          <w:sz w:val="24"/>
          <w:szCs w:val="24"/>
        </w:rPr>
        <w:t>ga</w:t>
      </w:r>
      <w:proofErr w:type="spellEnd"/>
      <w:r w:rsidRPr="00F62E71">
        <w:rPr>
          <w:sz w:val="24"/>
          <w:szCs w:val="24"/>
        </w:rPr>
        <w:t xml:space="preserve"> initiative: Taking action in </w:t>
      </w:r>
      <w:r w:rsidRPr="00F62E71">
        <w:rPr>
          <w:sz w:val="24"/>
          <w:szCs w:val="24"/>
        </w:rPr>
        <w:lastRenderedPageBreak/>
        <w:t>Maine.</w:t>
      </w:r>
      <w:r w:rsidRPr="00F62E71">
        <w:rPr>
          <w:i/>
          <w:iCs/>
          <w:sz w:val="24"/>
          <w:szCs w:val="24"/>
        </w:rPr>
        <w:t> Environment</w:t>
      </w:r>
      <w:r w:rsidRPr="00F62E71">
        <w:rPr>
          <w:sz w:val="24"/>
          <w:szCs w:val="24"/>
        </w:rPr>
        <w:t>, 49(2), 9-16.</w:t>
      </w:r>
      <w:r w:rsidRPr="00F62E71">
        <w:rPr>
          <w:sz w:val="24"/>
          <w:szCs w:val="24"/>
        </w:rPr>
        <w:br/>
        <w:t>           </w:t>
      </w:r>
      <w:r w:rsidRPr="00F62E71">
        <w:rPr>
          <w:b/>
          <w:bCs/>
          <w:sz w:val="24"/>
          <w:szCs w:val="24"/>
        </w:rPr>
        <w:t>In-text reference</w:t>
      </w:r>
      <w:r w:rsidRPr="00F62E71">
        <w:rPr>
          <w:sz w:val="24"/>
          <w:szCs w:val="24"/>
        </w:rPr>
        <w:t>:  (</w:t>
      </w:r>
      <w:proofErr w:type="spellStart"/>
      <w:r w:rsidRPr="00F62E71">
        <w:rPr>
          <w:sz w:val="24"/>
          <w:szCs w:val="24"/>
        </w:rPr>
        <w:t>Bogdonoff</w:t>
      </w:r>
      <w:proofErr w:type="spellEnd"/>
      <w:r w:rsidRPr="00F62E71">
        <w:rPr>
          <w:sz w:val="24"/>
          <w:szCs w:val="24"/>
        </w:rPr>
        <w:t xml:space="preserve"> &amp; Rubin, 2007</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t>Journal Article form a Library Subscription Service Database with a DOI (digital object identifier)</w:t>
      </w:r>
      <w:r w:rsidRPr="00F62E71">
        <w:rPr>
          <w:sz w:val="24"/>
          <w:szCs w:val="24"/>
        </w:rPr>
        <w:t>:</w:t>
      </w:r>
      <w:r w:rsidRPr="00F62E71">
        <w:rPr>
          <w:sz w:val="24"/>
          <w:szCs w:val="24"/>
        </w:rPr>
        <w:br/>
        <w:t xml:space="preserve">Mora, C., &amp; Maya, M. F. (2006). </w:t>
      </w:r>
      <w:proofErr w:type="gramStart"/>
      <w:r w:rsidRPr="00F62E71">
        <w:rPr>
          <w:sz w:val="24"/>
          <w:szCs w:val="24"/>
        </w:rPr>
        <w:t>Effect of the rate of temperature increase of the dynamic method on the heat tolerance of fishes.</w:t>
      </w:r>
      <w:proofErr w:type="gramEnd"/>
      <w:r w:rsidRPr="00F62E71">
        <w:rPr>
          <w:sz w:val="24"/>
          <w:szCs w:val="24"/>
        </w:rPr>
        <w:t> </w:t>
      </w:r>
      <w:r w:rsidRPr="00F62E71">
        <w:rPr>
          <w:i/>
          <w:iCs/>
          <w:sz w:val="24"/>
          <w:szCs w:val="24"/>
        </w:rPr>
        <w:t>Journal of Thermal Biology</w:t>
      </w:r>
      <w:r w:rsidRPr="00F62E71">
        <w:rPr>
          <w:sz w:val="24"/>
          <w:szCs w:val="24"/>
        </w:rPr>
        <w:t>, 31, 337-341.</w:t>
      </w:r>
      <w:r w:rsidRPr="00F62E71">
        <w:rPr>
          <w:sz w:val="24"/>
          <w:szCs w:val="24"/>
        </w:rPr>
        <w:br/>
        <w:t>            doi:10.101b/jtherbio.2006.01.005</w:t>
      </w:r>
      <w:r w:rsidRPr="00F62E71">
        <w:rPr>
          <w:sz w:val="24"/>
          <w:szCs w:val="24"/>
        </w:rPr>
        <w:br/>
        <w:t>            </w:t>
      </w:r>
      <w:r w:rsidRPr="00F62E71">
        <w:rPr>
          <w:b/>
          <w:bCs/>
          <w:sz w:val="24"/>
          <w:szCs w:val="24"/>
        </w:rPr>
        <w:t>In-text reference</w:t>
      </w:r>
      <w:r w:rsidRPr="00F62E71">
        <w:rPr>
          <w:sz w:val="24"/>
          <w:szCs w:val="24"/>
        </w:rPr>
        <w:t>:  (Mora &amp; Maya, 2006</w:t>
      </w:r>
      <w:proofErr w:type="gramStart"/>
      <w:r w:rsidRPr="00F62E71">
        <w:rPr>
          <w:sz w:val="24"/>
          <w:szCs w:val="24"/>
        </w:rPr>
        <w:t>)</w:t>
      </w:r>
      <w:proofErr w:type="gramEnd"/>
      <w:r w:rsidRPr="00F62E71">
        <w:rPr>
          <w:sz w:val="24"/>
          <w:szCs w:val="24"/>
        </w:rPr>
        <w:br/>
      </w:r>
      <w:r w:rsidRPr="00F62E71">
        <w:rPr>
          <w:sz w:val="24"/>
          <w:szCs w:val="24"/>
        </w:rPr>
        <w:br/>
      </w:r>
      <w:r w:rsidRPr="00F62E71">
        <w:rPr>
          <w:b/>
          <w:bCs/>
          <w:sz w:val="24"/>
          <w:szCs w:val="24"/>
        </w:rPr>
        <w:t>Website</w:t>
      </w:r>
      <w:r w:rsidRPr="00F62E71">
        <w:rPr>
          <w:sz w:val="24"/>
          <w:szCs w:val="24"/>
        </w:rPr>
        <w:t>:</w:t>
      </w:r>
      <w:r w:rsidRPr="00F62E71">
        <w:rPr>
          <w:sz w:val="24"/>
          <w:szCs w:val="24"/>
        </w:rPr>
        <w:br/>
        <w:t>United States Environmental Protection Agency. (2007, May 4). </w:t>
      </w:r>
      <w:proofErr w:type="gramStart"/>
      <w:r w:rsidRPr="00F62E71">
        <w:rPr>
          <w:i/>
          <w:iCs/>
          <w:sz w:val="24"/>
          <w:szCs w:val="24"/>
        </w:rPr>
        <w:t>Climate Change</w:t>
      </w:r>
      <w:r w:rsidRPr="00F62E71">
        <w:rPr>
          <w:sz w:val="24"/>
          <w:szCs w:val="24"/>
        </w:rPr>
        <w:t>.</w:t>
      </w:r>
      <w:proofErr w:type="gramEnd"/>
      <w:r w:rsidRPr="00F62E71">
        <w:rPr>
          <w:sz w:val="24"/>
          <w:szCs w:val="24"/>
        </w:rPr>
        <w:t xml:space="preserve"> Retrieved From the Environmental Protection Agency website: http://www.epa.gov/climatechange</w:t>
      </w:r>
      <w:r w:rsidRPr="00F62E71">
        <w:rPr>
          <w:sz w:val="24"/>
          <w:szCs w:val="24"/>
        </w:rPr>
        <w:br/>
        <w:t>            </w:t>
      </w:r>
      <w:r w:rsidRPr="00F62E71">
        <w:rPr>
          <w:b/>
          <w:bCs/>
          <w:sz w:val="24"/>
          <w:szCs w:val="24"/>
        </w:rPr>
        <w:t>In-text reference</w:t>
      </w:r>
      <w:r w:rsidRPr="00F62E71">
        <w:rPr>
          <w:sz w:val="24"/>
          <w:szCs w:val="24"/>
        </w:rPr>
        <w:t>:  (United States Environmental, 2007</w:t>
      </w:r>
      <w:proofErr w:type="gramStart"/>
      <w:r w:rsidRPr="00F62E71">
        <w:rPr>
          <w:sz w:val="24"/>
          <w:szCs w:val="24"/>
        </w:rPr>
        <w:t>)</w:t>
      </w:r>
      <w:proofErr w:type="gramEnd"/>
      <w:r w:rsidRPr="00F62E71">
        <w:rPr>
          <w:sz w:val="24"/>
          <w:szCs w:val="24"/>
        </w:rPr>
        <w:br/>
      </w:r>
      <w:r w:rsidRPr="00F62E71">
        <w:rPr>
          <w:sz w:val="24"/>
          <w:szCs w:val="24"/>
        </w:rPr>
        <w:br/>
      </w:r>
      <w:proofErr w:type="spellStart"/>
      <w:r w:rsidRPr="00F62E71">
        <w:rPr>
          <w:sz w:val="24"/>
          <w:szCs w:val="24"/>
        </w:rPr>
        <w:t>Gelspan</w:t>
      </w:r>
      <w:proofErr w:type="spellEnd"/>
      <w:r w:rsidRPr="00F62E71">
        <w:rPr>
          <w:sz w:val="24"/>
          <w:szCs w:val="24"/>
        </w:rPr>
        <w:t>, R. (2007). </w:t>
      </w:r>
      <w:r w:rsidRPr="00F62E71">
        <w:rPr>
          <w:i/>
          <w:iCs/>
          <w:sz w:val="24"/>
          <w:szCs w:val="24"/>
        </w:rPr>
        <w:t>The Heat Is Online</w:t>
      </w:r>
      <w:r w:rsidRPr="00F62E71">
        <w:rPr>
          <w:sz w:val="24"/>
          <w:szCs w:val="24"/>
        </w:rPr>
        <w:t xml:space="preserve">. Lake Oswego, OR: Green House </w:t>
      </w:r>
      <w:proofErr w:type="spellStart"/>
      <w:r w:rsidRPr="00F62E71">
        <w:rPr>
          <w:sz w:val="24"/>
          <w:szCs w:val="24"/>
        </w:rPr>
        <w:t>Netwrok</w:t>
      </w:r>
      <w:proofErr w:type="spellEnd"/>
      <w:r w:rsidRPr="00F62E71">
        <w:rPr>
          <w:sz w:val="24"/>
          <w:szCs w:val="24"/>
        </w:rPr>
        <w:t>. Retrieved from The Heat IS Online website: http://heatisonline.org </w:t>
      </w:r>
      <w:r w:rsidRPr="00F62E71">
        <w:rPr>
          <w:sz w:val="24"/>
          <w:szCs w:val="24"/>
        </w:rPr>
        <w:br/>
        <w:t>           </w:t>
      </w:r>
      <w:r w:rsidRPr="00F62E71">
        <w:rPr>
          <w:b/>
          <w:bCs/>
          <w:sz w:val="24"/>
          <w:szCs w:val="24"/>
        </w:rPr>
        <w:t> In-text reference</w:t>
      </w:r>
      <w:r w:rsidRPr="00F62E71">
        <w:rPr>
          <w:sz w:val="24"/>
          <w:szCs w:val="24"/>
        </w:rPr>
        <w:t>:  (</w:t>
      </w:r>
      <w:proofErr w:type="spellStart"/>
      <w:r w:rsidRPr="00F62E71">
        <w:rPr>
          <w:sz w:val="24"/>
          <w:szCs w:val="24"/>
        </w:rPr>
        <w:t>Geslpan</w:t>
      </w:r>
      <w:proofErr w:type="spellEnd"/>
      <w:r w:rsidRPr="00F62E71">
        <w:rPr>
          <w:sz w:val="24"/>
          <w:szCs w:val="24"/>
        </w:rPr>
        <w:t>, 2007)</w:t>
      </w:r>
    </w:p>
    <w:p w:rsidR="005230FD" w:rsidRDefault="005230FD" w:rsidP="005230FD">
      <w:pPr>
        <w:shd w:val="clear" w:color="auto" w:fill="FFFF00"/>
        <w:spacing w:before="240" w:after="240"/>
        <w:rPr>
          <w:b/>
          <w:bCs/>
          <w:sz w:val="24"/>
          <w:szCs w:val="24"/>
        </w:rPr>
      </w:pPr>
    </w:p>
    <w:p w:rsidR="00F62E71" w:rsidRPr="00F62E71" w:rsidRDefault="00F62E71" w:rsidP="005230FD">
      <w:pPr>
        <w:shd w:val="clear" w:color="auto" w:fill="FFFF00"/>
        <w:spacing w:before="240" w:after="240"/>
        <w:rPr>
          <w:sz w:val="24"/>
          <w:szCs w:val="24"/>
        </w:rPr>
      </w:pPr>
      <w:r w:rsidRPr="00F62E71">
        <w:rPr>
          <w:b/>
          <w:bCs/>
          <w:sz w:val="24"/>
          <w:szCs w:val="24"/>
        </w:rPr>
        <w:t>Submission Preparation Checklist</w:t>
      </w:r>
      <w:r w:rsidRPr="00F62E71">
        <w:rPr>
          <w:sz w:val="24"/>
          <w:szCs w:val="24"/>
        </w:rPr>
        <w:br/>
        <w:t>As part of the submission process, authors are required to check off their submission's compliance with all of the following items, and submissions may be returned to authors that do not adhere to these guidelines.</w:t>
      </w:r>
    </w:p>
    <w:p w:rsidR="00231A19" w:rsidRDefault="00F62E71" w:rsidP="005230FD">
      <w:pPr>
        <w:shd w:val="clear" w:color="auto" w:fill="FFFF00"/>
        <w:spacing w:before="240" w:after="240"/>
        <w:rPr>
          <w:sz w:val="24"/>
          <w:szCs w:val="24"/>
        </w:rPr>
      </w:pPr>
      <w:r w:rsidRPr="00F62E71">
        <w:rPr>
          <w:b/>
          <w:bCs/>
          <w:sz w:val="24"/>
          <w:szCs w:val="24"/>
        </w:rPr>
        <w:t>Privacy Statement</w:t>
      </w:r>
      <w:r w:rsidRPr="00F62E71">
        <w:rPr>
          <w:sz w:val="24"/>
          <w:szCs w:val="24"/>
        </w:rPr>
        <w:br/>
        <w:t>The names and email addresses entered in this journal site will be used exclusively for the stated purposes of this journal and will not be made available for any other purpose or to any other party.</w:t>
      </w:r>
    </w:p>
    <w:p w:rsidR="005501D8" w:rsidRDefault="005501D8" w:rsidP="005230FD">
      <w:pPr>
        <w:shd w:val="clear" w:color="auto" w:fill="FFFF00"/>
        <w:spacing w:before="240" w:after="240"/>
        <w:rPr>
          <w:sz w:val="24"/>
          <w:szCs w:val="24"/>
        </w:rPr>
      </w:pPr>
    </w:p>
    <w:p w:rsidR="00FC17C5" w:rsidRDefault="00FC17C5" w:rsidP="005230FD">
      <w:pPr>
        <w:spacing w:before="240" w:after="240"/>
        <w:rPr>
          <w:rFonts w:ascii="Verdana" w:hAnsi="Verdana"/>
          <w:sz w:val="17"/>
          <w:szCs w:val="17"/>
          <w:shd w:val="clear" w:color="auto" w:fill="FFFFFF"/>
        </w:rPr>
      </w:pPr>
    </w:p>
    <w:p w:rsidR="00FC17C5" w:rsidRPr="00FC17C5" w:rsidRDefault="00FC17C5" w:rsidP="005230FD">
      <w:pPr>
        <w:spacing w:before="240" w:after="240"/>
        <w:rPr>
          <w:sz w:val="24"/>
          <w:szCs w:val="24"/>
        </w:rPr>
      </w:pPr>
      <w:r w:rsidRPr="005230FD">
        <w:rPr>
          <w:rFonts w:ascii="Verdana" w:hAnsi="Verdana"/>
          <w:sz w:val="17"/>
          <w:szCs w:val="17"/>
          <w:shd w:val="clear" w:color="auto" w:fill="FFFFFF"/>
        </w:rPr>
        <w:t>Adopted from: Scientific Paper Series “Management, Economic Engineering in Agriculture and Rural Department (</w:t>
      </w:r>
      <w:hyperlink r:id="rId10" w:history="1">
        <w:r w:rsidRPr="005230FD">
          <w:rPr>
            <w:rStyle w:val="Hyperlink"/>
            <w:rFonts w:ascii="Verdana" w:hAnsi="Verdana"/>
            <w:color w:val="auto"/>
            <w:sz w:val="17"/>
            <w:szCs w:val="17"/>
            <w:shd w:val="clear" w:color="auto" w:fill="FFFFFF"/>
          </w:rPr>
          <w:t>http://managementjournal.usamv.ro/</w:t>
        </w:r>
      </w:hyperlink>
      <w:r w:rsidRPr="005230FD">
        <w:rPr>
          <w:rFonts w:ascii="Verdana" w:hAnsi="Verdana"/>
          <w:sz w:val="17"/>
          <w:szCs w:val="17"/>
          <w:shd w:val="clear" w:color="auto" w:fill="FFFFFF"/>
        </w:rPr>
        <w:t>)</w:t>
      </w:r>
      <w:r w:rsidRPr="00FC17C5">
        <w:rPr>
          <w:rFonts w:ascii="Verdana" w:hAnsi="Verdana"/>
          <w:sz w:val="17"/>
          <w:szCs w:val="17"/>
          <w:shd w:val="clear" w:color="auto" w:fill="FFFFFF"/>
        </w:rPr>
        <w:t> </w:t>
      </w:r>
    </w:p>
    <w:sectPr w:rsidR="00FC17C5" w:rsidRPr="00FC17C5" w:rsidSect="006A0DBF">
      <w:headerReference w:type="even" r:id="rId11"/>
      <w:headerReference w:type="default" r:id="rId12"/>
      <w:footerReference w:type="even" r:id="rId13"/>
      <w:footerReference w:type="default" r:id="rId14"/>
      <w:headerReference w:type="first" r:id="rId15"/>
      <w:pgSz w:w="11907" w:h="16840" w:code="9"/>
      <w:pgMar w:top="1418" w:right="1418" w:bottom="1418" w:left="1701" w:header="1134" w:footer="113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FBD" w:rsidRDefault="00A71FBD">
      <w:r>
        <w:separator/>
      </w:r>
    </w:p>
  </w:endnote>
  <w:endnote w:type="continuationSeparator" w:id="0">
    <w:p w:rsidR="00A71FBD" w:rsidRDefault="00A71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DBF" w:rsidRDefault="00996A2C" w:rsidP="00193D55">
    <w:pPr>
      <w:pStyle w:val="Footer"/>
      <w:framePr w:wrap="around" w:vAnchor="text" w:hAnchor="margin" w:xAlign="right" w:y="1"/>
      <w:rPr>
        <w:rStyle w:val="PageNumber"/>
      </w:rPr>
    </w:pPr>
    <w:r>
      <w:rPr>
        <w:rStyle w:val="PageNumber"/>
      </w:rPr>
      <w:fldChar w:fldCharType="begin"/>
    </w:r>
    <w:r w:rsidR="006A0DBF">
      <w:rPr>
        <w:rStyle w:val="PageNumber"/>
      </w:rPr>
      <w:instrText xml:space="preserve">PAGE  </w:instrText>
    </w:r>
    <w:r>
      <w:rPr>
        <w:rStyle w:val="PageNumber"/>
      </w:rPr>
      <w:fldChar w:fldCharType="end"/>
    </w:r>
  </w:p>
  <w:p w:rsidR="006A0DBF" w:rsidRDefault="006A0DBF" w:rsidP="006A0D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DBF" w:rsidRDefault="00996A2C" w:rsidP="00193D55">
    <w:pPr>
      <w:pStyle w:val="Footer"/>
      <w:framePr w:wrap="around" w:vAnchor="text" w:hAnchor="margin" w:xAlign="right" w:y="1"/>
      <w:rPr>
        <w:rStyle w:val="PageNumber"/>
      </w:rPr>
    </w:pPr>
    <w:r>
      <w:rPr>
        <w:rStyle w:val="PageNumber"/>
      </w:rPr>
      <w:fldChar w:fldCharType="begin"/>
    </w:r>
    <w:r w:rsidR="006A0DBF">
      <w:rPr>
        <w:rStyle w:val="PageNumber"/>
      </w:rPr>
      <w:instrText xml:space="preserve">PAGE  </w:instrText>
    </w:r>
    <w:r>
      <w:rPr>
        <w:rStyle w:val="PageNumber"/>
      </w:rPr>
      <w:fldChar w:fldCharType="separate"/>
    </w:r>
    <w:r w:rsidR="00457A8A">
      <w:rPr>
        <w:rStyle w:val="PageNumber"/>
        <w:noProof/>
      </w:rPr>
      <w:t>5</w:t>
    </w:r>
    <w:r>
      <w:rPr>
        <w:rStyle w:val="PageNumber"/>
      </w:rPr>
      <w:fldChar w:fldCharType="end"/>
    </w:r>
  </w:p>
  <w:sdt>
    <w:sdtPr>
      <w:id w:val="10355269"/>
      <w:docPartObj>
        <w:docPartGallery w:val="Page Numbers (Bottom of Page)"/>
        <w:docPartUnique/>
      </w:docPartObj>
    </w:sdtPr>
    <w:sdtContent>
      <w:p w:rsidR="00821F96" w:rsidRDefault="00996A2C" w:rsidP="006A0DBF">
        <w:pPr>
          <w:pStyle w:val="Footer"/>
          <w:ind w:right="360"/>
          <w:jc w:val="right"/>
        </w:pPr>
      </w:p>
    </w:sdtContent>
  </w:sdt>
  <w:p w:rsidR="00821F96" w:rsidRDefault="00821F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FBD" w:rsidRDefault="00A71FBD">
      <w:r>
        <w:separator/>
      </w:r>
    </w:p>
  </w:footnote>
  <w:footnote w:type="continuationSeparator" w:id="0">
    <w:p w:rsidR="00A71FBD" w:rsidRDefault="00A71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996A2C" w:rsidP="00C07BEF">
    <w:pPr>
      <w:pStyle w:val="Header"/>
      <w:tabs>
        <w:tab w:val="clear" w:pos="4320"/>
        <w:tab w:val="clear" w:pos="8640"/>
        <w:tab w:val="right" w:pos="851"/>
        <w:tab w:val="left" w:pos="3405"/>
        <w:tab w:val="right" w:pos="8789"/>
      </w:tabs>
      <w:spacing w:after="240"/>
    </w:pPr>
    <w:r>
      <w:rPr>
        <w:noProof/>
      </w:rPr>
      <w:pict>
        <v:shapetype id="_x0000_t32" coordsize="21600,21600" o:spt="32" o:oned="t" path="m,l21600,21600e" filled="f">
          <v:path arrowok="t" fillok="f" o:connecttype="none"/>
          <o:lock v:ext="edit" shapetype="t"/>
        </v:shapetype>
        <v:shape id="AutoShape 7" o:spid="_x0000_s4099" type="#_x0000_t32" style="position:absolute;margin-left:1.85pt;margin-top:14.4pt;width:436.6pt;height:0;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" strokeweight="1pt"/>
      </w:pict>
    </w:r>
    <w:r w:rsidR="003D5B84" w:rsidRPr="003D5B84">
      <w:tab/>
    </w:r>
    <w:r w:rsidR="00097958" w:rsidRPr="003D5B84">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996A2C" w:rsidP="00806D85">
    <w:pPr>
      <w:pStyle w:val="Header"/>
      <w:ind w:right="360" w:firstLine="360"/>
      <w:jc w:val="right"/>
    </w:pPr>
    <w:r>
      <w:rPr>
        <w:noProof/>
      </w:rPr>
      <w:pict>
        <v:shapetype id="_x0000_t202" coordsize="21600,21600" o:spt="202" path="m,l,21600r21600,l21600,xe">
          <v:stroke joinstyle="miter"/>
          <v:path gradientshapeok="t" o:connecttype="rect"/>
        </v:shapetype>
        <v:shape id="Text Box 9" o:spid="_x0000_s4098" type="#_x0000_t202" style="position:absolute;left:0;text-align:left;margin-left:171.5pt;margin-top:-48.75pt;width:265pt;height:27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" filled="f" stroked="f">
          <v:textbox inset="1.5mm,1.5mm,1.5mm,1.5mm">
            <w:txbxContent>
              <w:p w:rsidR="00806D85" w:rsidRPr="00457A8A" w:rsidRDefault="00457A8A" w:rsidP="00457A8A">
                <w:pPr>
                  <w:jc w:val="right"/>
                  <w:rPr>
                    <w:szCs w:val="18"/>
                  </w:rPr>
                </w:pPr>
                <w:r w:rsidRPr="00457A8A">
                  <w:rPr>
                    <w:rFonts w:ascii="Verdana" w:hAnsi="Verdana"/>
                    <w:b/>
                    <w:bCs/>
                    <w:color w:val="444444"/>
                    <w:sz w:val="12"/>
                  </w:rPr>
                  <w:t>Global Research on Tourism Development and Advancement</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0F" w:rsidRPr="003D5B84" w:rsidRDefault="008B060F" w:rsidP="008B04B3">
    <w:pPr>
      <w:pStyle w:val="Header"/>
      <w:tabs>
        <w:tab w:val="clear" w:pos="4320"/>
        <w:tab w:val="clear" w:pos="8640"/>
      </w:tabs>
      <w:ind w:right="45"/>
      <w:rPr>
        <w:b/>
      </w:rPr>
    </w:pPr>
    <w:r w:rsidRPr="003D5B84">
      <w:rPr>
        <w:b/>
      </w:rPr>
      <w:t xml:space="preserve">International </w:t>
    </w:r>
    <w:r w:rsidR="004300C8">
      <w:rPr>
        <w:b/>
      </w:rPr>
      <w:t xml:space="preserve">Research Journal </w:t>
    </w:r>
    <w:r w:rsidRPr="003D5B84">
      <w:rPr>
        <w:b/>
      </w:rPr>
      <w:t>of</w:t>
    </w:r>
    <w:r w:rsidR="00FC17C5">
      <w:rPr>
        <w:b/>
      </w:rPr>
      <w:t xml:space="preserve"> </w:t>
    </w:r>
    <w:r w:rsidR="004300C8">
      <w:rPr>
        <w:b/>
      </w:rPr>
      <w:t xml:space="preserve">Business Studies </w:t>
    </w:r>
    <w:r w:rsidRPr="003D5B84">
      <w:rPr>
        <w:b/>
      </w:rPr>
      <w:t>(</w:t>
    </w:r>
    <w:r w:rsidR="004300C8">
      <w:rPr>
        <w:b/>
      </w:rPr>
      <w:t>IRJBS</w:t>
    </w:r>
    <w:r w:rsidRPr="003D5B84">
      <w:rPr>
        <w:b/>
      </w:rPr>
      <w:t>)</w:t>
    </w:r>
  </w:p>
  <w:p w:rsidR="002F6BBA" w:rsidRPr="003D5B84" w:rsidRDefault="002F6BBA" w:rsidP="008B04B3">
    <w:pPr>
      <w:pStyle w:val="Header"/>
      <w:tabs>
        <w:tab w:val="clear" w:pos="4320"/>
        <w:tab w:val="clear" w:pos="8640"/>
      </w:tabs>
      <w:ind w:right="45"/>
    </w:pPr>
    <w:proofErr w:type="spellStart"/>
    <w:r w:rsidRPr="003D5B84">
      <w:t>Vol.</w:t>
    </w:r>
    <w:r w:rsidR="00C854C1">
      <w:t>x</w:t>
    </w:r>
    <w:proofErr w:type="spellEnd"/>
    <w:r w:rsidRPr="003D5B84">
      <w:t xml:space="preserve">, </w:t>
    </w:r>
    <w:proofErr w:type="spellStart"/>
    <w:r w:rsidRPr="003D5B84">
      <w:t>No.</w:t>
    </w:r>
    <w:r w:rsidR="00C854C1">
      <w:t>x</w:t>
    </w:r>
    <w:proofErr w:type="spellEnd"/>
    <w:r w:rsidRPr="003D5B84">
      <w:t xml:space="preserve">, </w:t>
    </w:r>
    <w:r w:rsidR="004300C8">
      <w:t xml:space="preserve">Month </w:t>
    </w:r>
    <w:r w:rsidRPr="003D5B84">
      <w:t>201</w:t>
    </w:r>
    <w:r w:rsidR="00C854C1">
      <w:t>x</w:t>
    </w:r>
    <w:r w:rsidR="0075769A" w:rsidRPr="003D5B84">
      <w:t xml:space="preserve">, pp. </w:t>
    </w:r>
    <w:proofErr w:type="spellStart"/>
    <w:r w:rsidR="008B060F" w:rsidRPr="003D5B84">
      <w:t>xx~</w:t>
    </w:r>
    <w:r w:rsidR="007F2C82" w:rsidRPr="003D5B84">
      <w:t>xx</w:t>
    </w:r>
    <w:proofErr w:type="spellEnd"/>
  </w:p>
  <w:p w:rsidR="00097958" w:rsidRPr="003D5B84" w:rsidRDefault="002F6BBA" w:rsidP="00957C11">
    <w:pPr>
      <w:pStyle w:val="Header"/>
      <w:tabs>
        <w:tab w:val="clear" w:pos="4320"/>
        <w:tab w:val="clear" w:pos="8640"/>
        <w:tab w:val="left" w:pos="7938"/>
        <w:tab w:val="right" w:pos="8789"/>
      </w:tabs>
      <w:rPr>
        <w:rStyle w:val="PageNumber"/>
      </w:rPr>
    </w:pPr>
    <w:r w:rsidRPr="003D5B84">
      <w:t>ISSN:</w:t>
    </w:r>
    <w:r w:rsidR="000A6355">
      <w:t xml:space="preserve"> 2089-6271 | E-ISSN: 2338-4565</w:t>
    </w:r>
    <w:r w:rsidR="00FC17C5">
      <w:t xml:space="preserve"> |</w:t>
    </w:r>
    <w:r w:rsidR="00821F96">
      <w:t>www.irjbs.com</w:t>
    </w:r>
    <w:r w:rsidR="008B060F" w:rsidRPr="003D5B84">
      <w:tab/>
    </w:r>
    <w:r w:rsidR="00097958" w:rsidRPr="003D5B84">
      <w:t xml:space="preserve">   </w:t>
    </w:r>
    <w:r w:rsidR="00855965" w:rsidRPr="003D5B84">
      <w:t xml:space="preserve"> </w:t>
    </w:r>
    <w:r w:rsidR="00E5155C" w:rsidRPr="003D5B84">
      <w:tab/>
    </w:r>
  </w:p>
  <w:p w:rsidR="00097958" w:rsidRPr="003D5B84" w:rsidRDefault="00996A2C" w:rsidP="008B04B3">
    <w:pPr>
      <w:pStyle w:val="Header"/>
      <w:tabs>
        <w:tab w:val="clear" w:pos="4320"/>
        <w:tab w:val="clear" w:pos="8640"/>
      </w:tabs>
      <w:ind w:right="45"/>
      <w:jc w:val="right"/>
      <w:rPr>
        <w:rStyle w:val="PageNumber"/>
      </w:rPr>
    </w:pPr>
    <w:r>
      <w:rPr>
        <w:noProof/>
      </w:rPr>
      <w:pict>
        <v:shapetype id="_x0000_t32" coordsize="21600,21600" o:spt="32" o:oned="t" path="m,l21600,21600e" filled="f">
          <v:path arrowok="t" fillok="f" o:connecttype="none"/>
          <o:lock v:ext="edit" shapetype="t"/>
        </v:shapetype>
        <v:shape id="AutoShape 6" o:spid="_x0000_s4097" type="#_x0000_t32" style="position:absolute;left:0;text-align:left;margin-left:.35pt;margin-top:3.15pt;width:441.1pt;height:0;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" strokeweight="1pt"/>
      </w:pict>
    </w:r>
    <w:r w:rsidR="00097958"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5511"/>
    <w:multiLevelType w:val="multilevel"/>
    <w:tmpl w:val="645A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8">
    <w:nsid w:val="70DC0697"/>
    <w:multiLevelType w:val="hybridMultilevel"/>
    <w:tmpl w:val="B1689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7"/>
  </w:num>
  <w:num w:numId="4">
    <w:abstractNumId w:val="8"/>
  </w:num>
  <w:num w:numId="5">
    <w:abstractNumId w:val="11"/>
  </w:num>
  <w:num w:numId="6">
    <w:abstractNumId w:val="14"/>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6"/>
  </w:num>
  <w:num w:numId="16">
    <w:abstractNumId w:val="5"/>
  </w:num>
  <w:num w:numId="17">
    <w:abstractNumId w:val="15"/>
  </w:num>
  <w:num w:numId="18">
    <w:abstractNumId w:val="18"/>
  </w:num>
  <w:num w:numId="19">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11266"/>
    <o:shapelayout v:ext="edit">
      <o:idmap v:ext="edit" data="4"/>
      <o:rules v:ext="edit">
        <o:r id="V:Rule3" type="connector" idref="#AutoShape 7"/>
        <o:r id="V:Rule4" type="connector" idref="#AutoShape 6"/>
      </o:rules>
    </o:shapelayout>
  </w:hdrShapeDefaults>
  <w:footnotePr>
    <w:footnote w:id="-1"/>
    <w:footnote w:id="0"/>
  </w:footnotePr>
  <w:endnotePr>
    <w:endnote w:id="-1"/>
    <w:endnote w:id="0"/>
  </w:endnotePr>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681C"/>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355"/>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2EA8"/>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4EBD"/>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5AA"/>
    <w:rsid w:val="00361EB1"/>
    <w:rsid w:val="003629D1"/>
    <w:rsid w:val="003637CE"/>
    <w:rsid w:val="003715EC"/>
    <w:rsid w:val="00373753"/>
    <w:rsid w:val="00376867"/>
    <w:rsid w:val="00376A96"/>
    <w:rsid w:val="003772AC"/>
    <w:rsid w:val="00381E56"/>
    <w:rsid w:val="003826FF"/>
    <w:rsid w:val="00387A03"/>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00C8"/>
    <w:rsid w:val="0043585C"/>
    <w:rsid w:val="00441F35"/>
    <w:rsid w:val="00443205"/>
    <w:rsid w:val="004439D2"/>
    <w:rsid w:val="004503E9"/>
    <w:rsid w:val="00453463"/>
    <w:rsid w:val="004550E4"/>
    <w:rsid w:val="00457A8A"/>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27DC"/>
    <w:rsid w:val="004E3613"/>
    <w:rsid w:val="004E3AFD"/>
    <w:rsid w:val="004E3CAD"/>
    <w:rsid w:val="004E6C69"/>
    <w:rsid w:val="004F101E"/>
    <w:rsid w:val="004F2A11"/>
    <w:rsid w:val="004F3166"/>
    <w:rsid w:val="004F3208"/>
    <w:rsid w:val="004F54D2"/>
    <w:rsid w:val="004F6193"/>
    <w:rsid w:val="00501713"/>
    <w:rsid w:val="00504D1C"/>
    <w:rsid w:val="00505F41"/>
    <w:rsid w:val="0050794C"/>
    <w:rsid w:val="0051075B"/>
    <w:rsid w:val="00511236"/>
    <w:rsid w:val="00511539"/>
    <w:rsid w:val="00512DE0"/>
    <w:rsid w:val="0051361F"/>
    <w:rsid w:val="00515455"/>
    <w:rsid w:val="00516317"/>
    <w:rsid w:val="005174FF"/>
    <w:rsid w:val="00520EC3"/>
    <w:rsid w:val="0052138C"/>
    <w:rsid w:val="005213A1"/>
    <w:rsid w:val="005230FD"/>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01D8"/>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363F"/>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0DBF"/>
    <w:rsid w:val="006A1384"/>
    <w:rsid w:val="006A34DA"/>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27EE"/>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6D85"/>
    <w:rsid w:val="00807F15"/>
    <w:rsid w:val="0081359D"/>
    <w:rsid w:val="008136A0"/>
    <w:rsid w:val="00813CDD"/>
    <w:rsid w:val="00814164"/>
    <w:rsid w:val="00814AD7"/>
    <w:rsid w:val="00815A2E"/>
    <w:rsid w:val="008168B9"/>
    <w:rsid w:val="00820B4E"/>
    <w:rsid w:val="00821F96"/>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5FDD"/>
    <w:rsid w:val="00956EB6"/>
    <w:rsid w:val="00957C11"/>
    <w:rsid w:val="009617A9"/>
    <w:rsid w:val="009665BE"/>
    <w:rsid w:val="009673AB"/>
    <w:rsid w:val="00970E84"/>
    <w:rsid w:val="00971153"/>
    <w:rsid w:val="00981036"/>
    <w:rsid w:val="00981E5F"/>
    <w:rsid w:val="00983846"/>
    <w:rsid w:val="00990CC8"/>
    <w:rsid w:val="0099227E"/>
    <w:rsid w:val="009949C5"/>
    <w:rsid w:val="00996A2C"/>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5B48"/>
    <w:rsid w:val="00A5654D"/>
    <w:rsid w:val="00A5724F"/>
    <w:rsid w:val="00A6261F"/>
    <w:rsid w:val="00A662A3"/>
    <w:rsid w:val="00A6697F"/>
    <w:rsid w:val="00A71C8A"/>
    <w:rsid w:val="00A71ED6"/>
    <w:rsid w:val="00A71FBD"/>
    <w:rsid w:val="00A77E76"/>
    <w:rsid w:val="00A80090"/>
    <w:rsid w:val="00A85A64"/>
    <w:rsid w:val="00A93118"/>
    <w:rsid w:val="00AA0681"/>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4C43"/>
    <w:rsid w:val="00D1618D"/>
    <w:rsid w:val="00D167B1"/>
    <w:rsid w:val="00D16D1B"/>
    <w:rsid w:val="00D21F66"/>
    <w:rsid w:val="00D24B66"/>
    <w:rsid w:val="00D24C22"/>
    <w:rsid w:val="00D31492"/>
    <w:rsid w:val="00D3478B"/>
    <w:rsid w:val="00D35E12"/>
    <w:rsid w:val="00D361F0"/>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C706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2840"/>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2E71"/>
    <w:rsid w:val="00F64CD4"/>
    <w:rsid w:val="00F65AB2"/>
    <w:rsid w:val="00F73E78"/>
    <w:rsid w:val="00F740C2"/>
    <w:rsid w:val="00F7591E"/>
    <w:rsid w:val="00F75EF9"/>
    <w:rsid w:val="00F77A9B"/>
    <w:rsid w:val="00F83035"/>
    <w:rsid w:val="00F866B0"/>
    <w:rsid w:val="00F869EF"/>
    <w:rsid w:val="00F86BE4"/>
    <w:rsid w:val="00F86C7B"/>
    <w:rsid w:val="00F86D61"/>
    <w:rsid w:val="00F901E0"/>
    <w:rsid w:val="00F905B6"/>
    <w:rsid w:val="00F90B31"/>
    <w:rsid w:val="00F914B2"/>
    <w:rsid w:val="00F926B9"/>
    <w:rsid w:val="00F9541D"/>
    <w:rsid w:val="00FA0403"/>
    <w:rsid w:val="00FA597D"/>
    <w:rsid w:val="00FA5B9A"/>
    <w:rsid w:val="00FB01B9"/>
    <w:rsid w:val="00FB763A"/>
    <w:rsid w:val="00FB79C0"/>
    <w:rsid w:val="00FC17C5"/>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oterChar">
    <w:name w:val="Footer Char"/>
    <w:basedOn w:val="DefaultParagraphFont"/>
    <w:link w:val="Footer"/>
    <w:uiPriority w:val="99"/>
    <w:rsid w:val="00821F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oterChar">
    <w:name w:val="Footer Char"/>
    <w:basedOn w:val="DefaultParagraphFont"/>
    <w:link w:val="Footer"/>
    <w:uiPriority w:val="99"/>
    <w:rsid w:val="00821F96"/>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12781303">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managementjournal.usamv.r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03C53-2D3F-4AC4-8B7A-5F7CF571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HRM</cp:lastModifiedBy>
  <cp:revision>3</cp:revision>
  <cp:lastPrinted>2004-12-30T03:27:00Z</cp:lastPrinted>
  <dcterms:created xsi:type="dcterms:W3CDTF">2022-06-09T07:11:00Z</dcterms:created>
  <dcterms:modified xsi:type="dcterms:W3CDTF">2022-06-09T07:50:00Z</dcterms:modified>
</cp:coreProperties>
</file>